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E9" w:rsidRPr="00112E0B" w:rsidRDefault="00616EE9" w:rsidP="00616EE9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616EE9" w:rsidRPr="00112E0B" w:rsidRDefault="00616EE9" w:rsidP="00616EE9">
      <w:pPr>
        <w:spacing w:line="360" w:lineRule="auto"/>
        <w:jc w:val="center"/>
        <w:rPr>
          <w:b/>
          <w:bCs/>
          <w:color w:val="000000"/>
          <w:kern w:val="24"/>
          <w:sz w:val="28"/>
          <w:szCs w:val="28"/>
          <w:lang w:val="az-Latn-AZ"/>
        </w:rPr>
      </w:pPr>
      <w:r w:rsidRPr="00112E0B">
        <w:rPr>
          <w:b/>
          <w:bCs/>
          <w:color w:val="000000"/>
          <w:kern w:val="24"/>
          <w:sz w:val="28"/>
          <w:szCs w:val="28"/>
          <w:lang w:val="az-Latn-AZ"/>
        </w:rPr>
        <w:t>Mühazirə mövzusu 5.</w:t>
      </w:r>
    </w:p>
    <w:p w:rsidR="00616EE9" w:rsidRPr="00112E0B" w:rsidRDefault="00616EE9" w:rsidP="00616EE9">
      <w:pPr>
        <w:spacing w:line="360" w:lineRule="auto"/>
        <w:jc w:val="center"/>
        <w:rPr>
          <w:b/>
          <w:bCs/>
          <w:color w:val="000000"/>
          <w:kern w:val="24"/>
          <w:sz w:val="28"/>
          <w:szCs w:val="28"/>
          <w:lang w:val="az-Latn-AZ"/>
        </w:rPr>
      </w:pPr>
      <w:r w:rsidRPr="00112E0B">
        <w:rPr>
          <w:b/>
          <w:bCs/>
          <w:color w:val="000000"/>
          <w:kern w:val="24"/>
          <w:sz w:val="28"/>
          <w:szCs w:val="28"/>
          <w:lang w:val="az-Latn-AZ"/>
        </w:rPr>
        <w:t>Plan</w:t>
      </w:r>
    </w:p>
    <w:p w:rsidR="00616EE9" w:rsidRPr="00112E0B" w:rsidRDefault="00616EE9" w:rsidP="00616EE9">
      <w:pPr>
        <w:spacing w:line="360" w:lineRule="auto"/>
        <w:rPr>
          <w:b/>
          <w:bCs/>
          <w:kern w:val="24"/>
          <w:sz w:val="28"/>
          <w:szCs w:val="28"/>
          <w:lang w:val="az-Latn-AZ"/>
        </w:rPr>
      </w:pPr>
      <w:r w:rsidRPr="00112E0B">
        <w:rPr>
          <w:b/>
          <w:bCs/>
          <w:kern w:val="24"/>
          <w:sz w:val="28"/>
          <w:szCs w:val="28"/>
          <w:lang w:val="az-Latn-AZ"/>
        </w:rPr>
        <w:t>Elektrolitik dissosiasiya nəzəriyyəsi</w:t>
      </w:r>
    </w:p>
    <w:p w:rsidR="00616EE9" w:rsidRPr="00112E0B" w:rsidRDefault="00616EE9" w:rsidP="00616EE9">
      <w:pPr>
        <w:spacing w:line="360" w:lineRule="auto"/>
        <w:rPr>
          <w:b/>
          <w:color w:val="000000"/>
          <w:kern w:val="24"/>
          <w:sz w:val="28"/>
          <w:szCs w:val="28"/>
          <w:lang w:val="az-Latn-AZ"/>
        </w:rPr>
      </w:pPr>
      <w:r w:rsidRPr="00112E0B">
        <w:rPr>
          <w:b/>
          <w:color w:val="000000"/>
          <w:kern w:val="24"/>
          <w:sz w:val="28"/>
          <w:szCs w:val="28"/>
          <w:lang w:val="az-Latn-AZ"/>
        </w:rPr>
        <w:t>Dissosiasiya dərəcəsi və dissosiasiya sabiti</w:t>
      </w:r>
    </w:p>
    <w:p w:rsidR="00616EE9" w:rsidRPr="00112E0B" w:rsidRDefault="00616EE9" w:rsidP="00616EE9">
      <w:pPr>
        <w:spacing w:line="360" w:lineRule="auto"/>
        <w:rPr>
          <w:b/>
          <w:bCs/>
          <w:color w:val="000000"/>
          <w:kern w:val="24"/>
          <w:sz w:val="28"/>
          <w:szCs w:val="28"/>
          <w:lang w:val="az-Latn-AZ"/>
        </w:rPr>
      </w:pPr>
      <w:r w:rsidRPr="00112E0B">
        <w:rPr>
          <w:b/>
          <w:bCs/>
          <w:color w:val="000000"/>
          <w:kern w:val="24"/>
          <w:sz w:val="28"/>
          <w:szCs w:val="28"/>
          <w:lang w:val="az-Latn-AZ"/>
        </w:rPr>
        <w:t>Suyun ion hasili</w:t>
      </w:r>
    </w:p>
    <w:p w:rsidR="00616EE9" w:rsidRDefault="00616EE9" w:rsidP="00616EE9">
      <w:pPr>
        <w:spacing w:line="360" w:lineRule="auto"/>
        <w:rPr>
          <w:b/>
          <w:bCs/>
          <w:color w:val="000000"/>
          <w:kern w:val="24"/>
          <w:sz w:val="28"/>
          <w:szCs w:val="28"/>
          <w:lang w:val="az-Latn-AZ"/>
        </w:rPr>
      </w:pPr>
      <w:r w:rsidRPr="00112E0B">
        <w:rPr>
          <w:b/>
          <w:bCs/>
          <w:color w:val="000000"/>
          <w:kern w:val="24"/>
          <w:sz w:val="28"/>
          <w:szCs w:val="28"/>
          <w:lang w:val="az-Latn-AZ"/>
        </w:rPr>
        <w:t>Bufer sistemləri və onların mexanizmi, bioloji əhəmiyyəti</w:t>
      </w:r>
    </w:p>
    <w:p w:rsidR="00616EE9" w:rsidRPr="00112E0B" w:rsidRDefault="00616EE9" w:rsidP="00616EE9">
      <w:pPr>
        <w:spacing w:line="360" w:lineRule="auto"/>
        <w:rPr>
          <w:color w:val="000000"/>
          <w:sz w:val="28"/>
          <w:szCs w:val="28"/>
          <w:lang w:val="az-Latn-AZ"/>
        </w:rPr>
      </w:pP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Elektrolitlərin məhlulda və ya ərintidə ionlara parçalanmasına elektrolitik dissosiasiya deyilir.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Arrenius hələ 1887-ci ildə  qeyri-elektrolit və elektrolit məhlulların kolliqativ xassələri arasında olan mühüm fərqi izah etmək üçün elektrolitik dissosiasiya nəzəriy-yəsini irəli sürmüşdür. Bu nəzəriyyəyə görə suda həll olanda müsbət və mənfi yüklü ionla-ra  parçalanan maddələrə elektrolitlər deyilir. 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40"/>
          <w:szCs w:val="40"/>
          <w:lang w:val="az-Latn-AZ"/>
        </w:rPr>
      </w:pPr>
      <w:r w:rsidRPr="00112E0B">
        <w:rPr>
          <w:bCs/>
          <w:kern w:val="24"/>
          <w:sz w:val="40"/>
          <w:szCs w:val="40"/>
          <w:lang w:val="az-Latn-AZ"/>
        </w:rPr>
        <w:t>NaCl → Na</w:t>
      </w:r>
      <w:r w:rsidRPr="00112E0B">
        <w:rPr>
          <w:rFonts w:ascii="Cambria Math" w:hAnsi="Cambria Math" w:cs="Cambria Math"/>
          <w:bCs/>
          <w:kern w:val="24"/>
          <w:sz w:val="40"/>
          <w:szCs w:val="40"/>
          <w:lang w:val="az-Latn-AZ"/>
        </w:rPr>
        <w:t>⁺</w:t>
      </w:r>
      <w:r w:rsidRPr="00112E0B">
        <w:rPr>
          <w:bCs/>
          <w:kern w:val="24"/>
          <w:sz w:val="40"/>
          <w:szCs w:val="40"/>
          <w:lang w:val="az-Latn-AZ"/>
        </w:rPr>
        <w:t xml:space="preserve"> + Cl</w:t>
      </w:r>
      <w:r w:rsidRPr="00112E0B">
        <w:rPr>
          <w:rFonts w:ascii="Cambria Math" w:hAnsi="Cambria Math" w:cs="Cambria Math"/>
          <w:bCs/>
          <w:kern w:val="24"/>
          <w:sz w:val="40"/>
          <w:szCs w:val="40"/>
          <w:lang w:val="az-Latn-AZ"/>
        </w:rPr>
        <w:t>⁻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 xml:space="preserve">Əritdikdə və ya suda həll etdikdə ionlara parçalanan və ona görə də ərintiləri və suda məhlulları elekrtik cərəyanını keçirən maddələrə elektrolitlər, ərinmiş və həll olmuş halda </w:t>
      </w:r>
      <w:r w:rsidRPr="00112E0B">
        <w:rPr>
          <w:color w:val="000000"/>
          <w:kern w:val="24"/>
          <w:sz w:val="28"/>
          <w:szCs w:val="28"/>
          <w:lang w:val="az-Latn-AZ"/>
        </w:rPr>
        <w:lastRenderedPageBreak/>
        <w:t>ionlara parçalanmayan və ona görə də elektrik cərəyanını keçirməyən maddələrə, qeyri-elektrolitlər deyilir.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rPr>
          <w:b/>
          <w:sz w:val="28"/>
          <w:szCs w:val="28"/>
          <w:lang w:val="az-Latn-AZ"/>
        </w:rPr>
      </w:pPr>
      <w:r w:rsidRPr="00112E0B">
        <w:rPr>
          <w:b/>
          <w:bCs/>
          <w:kern w:val="24"/>
          <w:sz w:val="28"/>
          <w:szCs w:val="28"/>
          <w:lang w:val="az-Latn-AZ"/>
        </w:rPr>
        <w:t>Elektrolitik dissosiasiya nəzəriyyəsi 3 əsas müddəadan ibarətdir:</w:t>
      </w:r>
    </w:p>
    <w:p w:rsidR="00616EE9" w:rsidRPr="00112E0B" w:rsidRDefault="00616EE9" w:rsidP="00616EE9">
      <w:pPr>
        <w:pStyle w:val="a8"/>
        <w:spacing w:line="360" w:lineRule="auto"/>
        <w:ind w:left="0"/>
        <w:rPr>
          <w:sz w:val="28"/>
          <w:szCs w:val="28"/>
          <w:lang w:val="az-Latn-AZ"/>
        </w:rPr>
      </w:pPr>
      <w:r>
        <w:rPr>
          <w:color w:val="000000"/>
          <w:kern w:val="24"/>
          <w:sz w:val="28"/>
          <w:szCs w:val="28"/>
          <w:lang w:val="az-Latn-AZ"/>
        </w:rPr>
        <w:t>1.</w:t>
      </w:r>
      <w:r w:rsidRPr="00112E0B">
        <w:rPr>
          <w:color w:val="000000"/>
          <w:kern w:val="24"/>
          <w:sz w:val="28"/>
          <w:szCs w:val="28"/>
          <w:lang w:val="az-Latn-AZ"/>
        </w:rPr>
        <w:t>Əritdikdə və suda həll etdikdə elektrolitlər müsbət və mənfi  yüklü ionlara parçalanır</w:t>
      </w:r>
    </w:p>
    <w:p w:rsidR="00616EE9" w:rsidRPr="00112E0B" w:rsidRDefault="00A30CA0" w:rsidP="00616EE9">
      <w:pPr>
        <w:spacing w:line="360" w:lineRule="auto"/>
        <w:jc w:val="center"/>
        <w:rPr>
          <w:sz w:val="28"/>
          <w:szCs w:val="28"/>
          <w:lang w:val="az-Latn-AZ"/>
        </w:rPr>
      </w:pPr>
      <w:r w:rsidRPr="00616EE9">
        <w:rPr>
          <w:noProof/>
          <w:sz w:val="28"/>
          <w:szCs w:val="28"/>
        </w:rPr>
        <w:drawing>
          <wp:inline distT="0" distB="0" distL="0" distR="0">
            <wp:extent cx="5095875" cy="723900"/>
            <wp:effectExtent l="38100" t="38100" r="28575" b="19050"/>
            <wp:docPr id="1" name="Picture 4" descr="http://www.e-reading.club/illustrations/1016/1016231-i_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-reading.club/illustrations/1016/1016231-i_4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239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6EE9" w:rsidRPr="00112E0B" w:rsidRDefault="00616EE9" w:rsidP="00616EE9">
      <w:pPr>
        <w:spacing w:line="360" w:lineRule="auto"/>
        <w:rPr>
          <w:sz w:val="28"/>
          <w:szCs w:val="28"/>
          <w:lang w:val="az-Latn-AZ"/>
        </w:rPr>
      </w:pPr>
      <w:r w:rsidRPr="00112E0B">
        <w:rPr>
          <w:sz w:val="28"/>
          <w:szCs w:val="28"/>
          <w:lang w:val="az-Latn-AZ"/>
        </w:rPr>
        <w:t>Məhlulda ionlar müxtəlif istiqamətdə nizamsız hərəkət edirlər.</w:t>
      </w:r>
    </w:p>
    <w:p w:rsidR="00616EE9" w:rsidRPr="00112E0B" w:rsidRDefault="00616EE9" w:rsidP="00616EE9">
      <w:pPr>
        <w:spacing w:line="360" w:lineRule="auto"/>
        <w:jc w:val="both"/>
        <w:rPr>
          <w:sz w:val="28"/>
          <w:szCs w:val="28"/>
          <w:lang w:val="az-Latn-AZ"/>
        </w:rPr>
      </w:pPr>
      <w:r w:rsidRPr="00112E0B">
        <w:rPr>
          <w:kern w:val="24"/>
          <w:sz w:val="28"/>
          <w:szCs w:val="28"/>
          <w:lang w:val="az-Latn-AZ"/>
        </w:rPr>
        <w:t xml:space="preserve">2. </w:t>
      </w:r>
      <w:r w:rsidRPr="00112E0B">
        <w:rPr>
          <w:color w:val="000000"/>
          <w:kern w:val="24"/>
          <w:sz w:val="28"/>
          <w:szCs w:val="28"/>
          <w:lang w:val="az-Latn-AZ"/>
        </w:rPr>
        <w:t>Elektik cərəyanının təsirindən ionlar istiqamətlənmiş hərəkət edirlər: müsbət yüklü  ionlar katoda (kationlar), mənfi yüklü ionlar isə anoda (anionlar) doğru hərəkət edirlər.</w:t>
      </w:r>
    </w:p>
    <w:p w:rsidR="00616EE9" w:rsidRPr="00112E0B" w:rsidRDefault="00616EE9" w:rsidP="00616EE9">
      <w:pPr>
        <w:spacing w:line="360" w:lineRule="auto"/>
        <w:jc w:val="both"/>
        <w:rPr>
          <w:sz w:val="28"/>
          <w:szCs w:val="28"/>
          <w:lang w:val="az-Latn-AZ"/>
        </w:rPr>
      </w:pPr>
      <w:r w:rsidRPr="00112E0B">
        <w:rPr>
          <w:kern w:val="24"/>
          <w:sz w:val="28"/>
          <w:szCs w:val="28"/>
          <w:lang w:val="az-Latn-AZ"/>
        </w:rPr>
        <w:t>3.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 Dissosiasiya dönər prosesdir: molekulların parçalanması ilə yanaşı, ionların birləşmə</w:t>
      </w:r>
      <w:r>
        <w:rPr>
          <w:color w:val="000000"/>
          <w:kern w:val="24"/>
          <w:sz w:val="28"/>
          <w:szCs w:val="28"/>
          <w:lang w:val="az-Latn-AZ"/>
        </w:rPr>
        <w:t xml:space="preserve">si, yəni, </w:t>
      </w:r>
      <w:r w:rsidRPr="00112E0B">
        <w:rPr>
          <w:color w:val="000000"/>
          <w:kern w:val="24"/>
          <w:sz w:val="28"/>
          <w:szCs w:val="28"/>
          <w:lang w:val="az-Latn-AZ"/>
        </w:rPr>
        <w:t>assosiasiyası baş verir.</w:t>
      </w:r>
    </w:p>
    <w:p w:rsidR="00616EE9" w:rsidRPr="00112E0B" w:rsidRDefault="00616EE9" w:rsidP="00616EE9">
      <w:pPr>
        <w:spacing w:line="360" w:lineRule="auto"/>
        <w:rPr>
          <w:sz w:val="28"/>
          <w:szCs w:val="28"/>
          <w:lang w:val="az-Latn-AZ"/>
        </w:rPr>
      </w:pPr>
      <w:r w:rsidRPr="00112E0B">
        <w:rPr>
          <w:b/>
          <w:color w:val="000000"/>
          <w:kern w:val="24"/>
          <w:sz w:val="28"/>
          <w:szCs w:val="28"/>
          <w:lang w:val="az-Latn-AZ"/>
        </w:rPr>
        <w:t xml:space="preserve">Normal duzlar, 2 </w:t>
      </w:r>
      <w:r w:rsidRPr="00112E0B">
        <w:rPr>
          <w:b/>
          <w:color w:val="000000"/>
          <w:kern w:val="24"/>
          <w:position w:val="-10"/>
          <w:sz w:val="28"/>
          <w:szCs w:val="28"/>
          <w:lang w:val="az-Latn-AZ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pt;height:17pt" o:ole="">
            <v:imagedata r:id="rId8" o:title=""/>
          </v:shape>
          <o:OLEObject Type="Embed" ProgID="Equation.3" ShapeID="_x0000_i1026" DrawAspect="Content" ObjectID="_1688725676" r:id="rId9"/>
        </w:object>
      </w:r>
      <w:r w:rsidRPr="00112E0B">
        <w:rPr>
          <w:b/>
          <w:color w:val="000000"/>
          <w:kern w:val="24"/>
          <w:sz w:val="28"/>
          <w:szCs w:val="28"/>
          <w:lang w:val="az-Latn-AZ"/>
        </w:rPr>
        <w:t>qat duzlar, qarışıq duzlar – 1 mərhələli dissosiasiya edirlər.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 NaCl </w:t>
      </w:r>
      <w:r w:rsidRPr="00112E0B">
        <w:rPr>
          <w:rFonts w:ascii="Cambria Math" w:hAnsi="Cambria Math" w:cs="Cambria Math"/>
          <w:color w:val="000000"/>
          <w:kern w:val="24"/>
          <w:sz w:val="28"/>
          <w:szCs w:val="28"/>
          <w:lang w:val="az-Latn-AZ"/>
        </w:rPr>
        <w:t>⇄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 Na</w:t>
      </w:r>
      <w:r w:rsidRPr="00112E0B">
        <w:rPr>
          <w:color w:val="000000"/>
          <w:kern w:val="24"/>
          <w:position w:val="14"/>
          <w:sz w:val="28"/>
          <w:szCs w:val="28"/>
          <w:vertAlign w:val="superscript"/>
          <w:lang w:val="az-Latn-AZ"/>
        </w:rPr>
        <w:t>+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 + Cl</w:t>
      </w:r>
      <w:r w:rsidRPr="00112E0B">
        <w:rPr>
          <w:color w:val="000000"/>
          <w:kern w:val="24"/>
          <w:position w:val="14"/>
          <w:sz w:val="28"/>
          <w:szCs w:val="28"/>
          <w:vertAlign w:val="superscript"/>
          <w:lang w:val="az-Latn-AZ"/>
        </w:rPr>
        <w:t>—</w:t>
      </w:r>
    </w:p>
    <w:p w:rsidR="00616EE9" w:rsidRPr="00112E0B" w:rsidRDefault="00616EE9" w:rsidP="00616EE9">
      <w:pPr>
        <w:spacing w:line="360" w:lineRule="auto"/>
        <w:jc w:val="both"/>
        <w:textAlignment w:val="baseline"/>
        <w:rPr>
          <w:sz w:val="28"/>
          <w:szCs w:val="28"/>
          <w:lang w:val="en-US"/>
        </w:rPr>
      </w:pP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>Na</w:t>
      </w:r>
      <w:r w:rsidRPr="00112E0B">
        <w:rPr>
          <w:rFonts w:eastAsia="Calibri"/>
          <w:color w:val="000000"/>
          <w:kern w:val="24"/>
          <w:position w:val="-14"/>
          <w:sz w:val="28"/>
          <w:szCs w:val="28"/>
          <w:vertAlign w:val="subscript"/>
          <w:lang w:val="az-Latn-AZ"/>
        </w:rPr>
        <w:t>2</w:t>
      </w: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>SO</w:t>
      </w:r>
      <w:r w:rsidRPr="00112E0B">
        <w:rPr>
          <w:rFonts w:eastAsia="Calibri"/>
          <w:color w:val="000000"/>
          <w:kern w:val="24"/>
          <w:position w:val="-14"/>
          <w:sz w:val="28"/>
          <w:szCs w:val="28"/>
          <w:vertAlign w:val="subscript"/>
          <w:lang w:val="az-Latn-AZ"/>
        </w:rPr>
        <w:t xml:space="preserve">4 </w:t>
      </w:r>
      <w:r w:rsidRPr="00112E0B">
        <w:rPr>
          <w:rFonts w:ascii="Cambria Math" w:eastAsia="Arial Unicode MS" w:hAnsi="Cambria Math" w:cs="Cambria Math"/>
          <w:color w:val="000000"/>
          <w:kern w:val="24"/>
          <w:sz w:val="28"/>
          <w:szCs w:val="28"/>
          <w:lang w:val="az-Latn-AZ"/>
        </w:rPr>
        <w:t>⇄</w: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 2Na</w:t>
      </w:r>
      <w:r w:rsidRPr="00112E0B">
        <w:rPr>
          <w:rFonts w:eastAsia="Arial Unicode MS"/>
          <w:color w:val="000000"/>
          <w:kern w:val="24"/>
          <w:position w:val="14"/>
          <w:sz w:val="28"/>
          <w:szCs w:val="28"/>
          <w:vertAlign w:val="superscript"/>
          <w:lang w:val="az-Latn-AZ"/>
        </w:rPr>
        <w:t xml:space="preserve">+ </w: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+ </w:t>
      </w:r>
      <w:r w:rsidRPr="00112E0B">
        <w:rPr>
          <w:rFonts w:eastAsia="Arial Unicode MS"/>
          <w:color w:val="000000"/>
          <w:kern w:val="24"/>
          <w:position w:val="-10"/>
          <w:sz w:val="28"/>
          <w:szCs w:val="28"/>
          <w:lang w:val="az-Latn-AZ"/>
        </w:rPr>
        <w:object w:dxaOrig="560" w:dyaOrig="360">
          <v:shape id="_x0000_i1027" type="#_x0000_t75" style="width:37.5pt;height:24pt" o:ole="">
            <v:imagedata r:id="rId10" o:title=""/>
          </v:shape>
          <o:OLEObject Type="Embed" ProgID="Equation.3" ShapeID="_x0000_i1027" DrawAspect="Content" ObjectID="_1688725677" r:id="rId11"/>
        </w:objec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 </w:t>
      </w:r>
    </w:p>
    <w:p w:rsidR="00616EE9" w:rsidRPr="00112E0B" w:rsidRDefault="00616EE9" w:rsidP="00616EE9">
      <w:pPr>
        <w:spacing w:line="360" w:lineRule="auto"/>
        <w:jc w:val="both"/>
        <w:textAlignment w:val="baseline"/>
        <w:rPr>
          <w:sz w:val="28"/>
          <w:szCs w:val="28"/>
          <w:lang w:val="en-US"/>
        </w:rPr>
      </w:pP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lastRenderedPageBreak/>
        <w:t>Na</w:t>
      </w:r>
      <w:r w:rsidRPr="00112E0B">
        <w:rPr>
          <w:rFonts w:eastAsia="Calibri"/>
          <w:color w:val="000000"/>
          <w:kern w:val="24"/>
          <w:position w:val="-14"/>
          <w:sz w:val="28"/>
          <w:szCs w:val="28"/>
          <w:vertAlign w:val="subscript"/>
          <w:lang w:val="az-Latn-AZ"/>
        </w:rPr>
        <w:t>3</w:t>
      </w: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>PO</w:t>
      </w:r>
      <w:r w:rsidRPr="00112E0B">
        <w:rPr>
          <w:rFonts w:eastAsia="Calibri"/>
          <w:color w:val="000000"/>
          <w:kern w:val="24"/>
          <w:position w:val="-14"/>
          <w:sz w:val="28"/>
          <w:szCs w:val="28"/>
          <w:vertAlign w:val="subscript"/>
          <w:lang w:val="az-Latn-AZ"/>
        </w:rPr>
        <w:t xml:space="preserve">4 </w:t>
      </w:r>
      <w:r w:rsidRPr="00112E0B">
        <w:rPr>
          <w:rFonts w:ascii="Cambria Math" w:eastAsia="Arial Unicode MS" w:hAnsi="Cambria Math" w:cs="Cambria Math"/>
          <w:color w:val="000000"/>
          <w:kern w:val="24"/>
          <w:sz w:val="28"/>
          <w:szCs w:val="28"/>
          <w:lang w:val="az-Latn-AZ"/>
        </w:rPr>
        <w:t>⇄</w: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 3Na</w:t>
      </w:r>
      <w:r w:rsidRPr="00112E0B">
        <w:rPr>
          <w:rFonts w:eastAsia="Arial Unicode MS"/>
          <w:color w:val="000000"/>
          <w:kern w:val="24"/>
          <w:position w:val="14"/>
          <w:sz w:val="28"/>
          <w:szCs w:val="28"/>
          <w:vertAlign w:val="superscript"/>
          <w:lang w:val="az-Latn-AZ"/>
        </w:rPr>
        <w:t xml:space="preserve">+ </w: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+ </w:t>
      </w:r>
      <w:r w:rsidRPr="00112E0B">
        <w:rPr>
          <w:rFonts w:eastAsia="Arial Unicode MS"/>
          <w:color w:val="000000"/>
          <w:kern w:val="24"/>
          <w:position w:val="-10"/>
          <w:sz w:val="28"/>
          <w:szCs w:val="28"/>
          <w:lang w:val="az-Latn-AZ"/>
        </w:rPr>
        <w:object w:dxaOrig="540" w:dyaOrig="360">
          <v:shape id="_x0000_i1028" type="#_x0000_t75" style="width:30.75pt;height:20.35pt" o:ole="">
            <v:imagedata r:id="rId12" o:title=""/>
          </v:shape>
          <o:OLEObject Type="Embed" ProgID="Equation.3" ShapeID="_x0000_i1028" DrawAspect="Content" ObjectID="_1688725678" r:id="rId13"/>
        </w:object>
      </w:r>
    </w:p>
    <w:p w:rsidR="00616EE9" w:rsidRPr="00112E0B" w:rsidRDefault="00616EE9" w:rsidP="00616EE9">
      <w:pPr>
        <w:spacing w:line="360" w:lineRule="auto"/>
        <w:jc w:val="both"/>
        <w:textAlignment w:val="baseline"/>
        <w:rPr>
          <w:sz w:val="28"/>
          <w:szCs w:val="28"/>
          <w:lang w:val="en-US"/>
        </w:rPr>
      </w:pP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>NaKSO</w:t>
      </w:r>
      <w:r w:rsidRPr="00112E0B">
        <w:rPr>
          <w:rFonts w:eastAsia="Calibri"/>
          <w:color w:val="000000"/>
          <w:kern w:val="24"/>
          <w:position w:val="-14"/>
          <w:sz w:val="28"/>
          <w:szCs w:val="28"/>
          <w:vertAlign w:val="subscript"/>
          <w:lang w:val="az-Latn-AZ"/>
        </w:rPr>
        <w:t xml:space="preserve">4 </w:t>
      </w:r>
      <w:r w:rsidRPr="00112E0B">
        <w:rPr>
          <w:rFonts w:ascii="Cambria Math" w:eastAsia="Arial Unicode MS" w:hAnsi="Cambria Math" w:cs="Cambria Math"/>
          <w:color w:val="000000"/>
          <w:kern w:val="24"/>
          <w:sz w:val="28"/>
          <w:szCs w:val="28"/>
          <w:lang w:val="az-Latn-AZ"/>
        </w:rPr>
        <w:t>⇄</w: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 Na</w:t>
      </w:r>
      <w:r w:rsidRPr="00112E0B">
        <w:rPr>
          <w:rFonts w:eastAsia="Arial Unicode MS"/>
          <w:color w:val="000000"/>
          <w:kern w:val="24"/>
          <w:position w:val="14"/>
          <w:sz w:val="28"/>
          <w:szCs w:val="28"/>
          <w:vertAlign w:val="superscript"/>
          <w:lang w:val="az-Latn-AZ"/>
        </w:rPr>
        <w:t xml:space="preserve">+ </w: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>+ K</w:t>
      </w:r>
      <w:r w:rsidRPr="00112E0B">
        <w:rPr>
          <w:rFonts w:eastAsia="Arial Unicode MS"/>
          <w:color w:val="000000"/>
          <w:kern w:val="24"/>
          <w:position w:val="14"/>
          <w:sz w:val="28"/>
          <w:szCs w:val="28"/>
          <w:vertAlign w:val="superscript"/>
          <w:lang w:val="az-Latn-AZ"/>
        </w:rPr>
        <w:t xml:space="preserve">+ </w: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+ </w:t>
      </w:r>
      <w:r w:rsidRPr="00112E0B">
        <w:rPr>
          <w:rFonts w:eastAsia="Arial Unicode MS"/>
          <w:color w:val="000000"/>
          <w:kern w:val="24"/>
          <w:position w:val="-10"/>
          <w:sz w:val="28"/>
          <w:szCs w:val="28"/>
          <w:lang w:val="az-Latn-AZ"/>
        </w:rPr>
        <w:object w:dxaOrig="560" w:dyaOrig="360">
          <v:shape id="_x0000_i1029" type="#_x0000_t75" style="width:31.6pt;height:20.25pt" o:ole="">
            <v:imagedata r:id="rId14" o:title=""/>
          </v:shape>
          <o:OLEObject Type="Embed" ProgID="Equation.3" ShapeID="_x0000_i1029" DrawAspect="Content" ObjectID="_1688725679" r:id="rId15"/>
        </w:object>
      </w:r>
    </w:p>
    <w:p w:rsidR="00616EE9" w:rsidRPr="00112E0B" w:rsidRDefault="00616EE9" w:rsidP="00616EE9">
      <w:pPr>
        <w:spacing w:line="360" w:lineRule="auto"/>
        <w:jc w:val="both"/>
        <w:textAlignment w:val="baseline"/>
        <w:rPr>
          <w:sz w:val="28"/>
          <w:szCs w:val="28"/>
          <w:lang w:val="en-US"/>
        </w:rPr>
      </w:pP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>Ca(ClO)Cl</w:t>
      </w:r>
      <w:r w:rsidRPr="00112E0B">
        <w:rPr>
          <w:rFonts w:eastAsia="Calibri"/>
          <w:color w:val="000000"/>
          <w:kern w:val="24"/>
          <w:position w:val="-14"/>
          <w:sz w:val="28"/>
          <w:szCs w:val="28"/>
          <w:vertAlign w:val="subscript"/>
          <w:lang w:val="az-Latn-AZ"/>
        </w:rPr>
        <w:t xml:space="preserve"> </w:t>
      </w:r>
      <w:r w:rsidRPr="00112E0B">
        <w:rPr>
          <w:rFonts w:ascii="Cambria Math" w:eastAsia="Arial Unicode MS" w:hAnsi="Cambria Math" w:cs="Cambria Math"/>
          <w:color w:val="000000"/>
          <w:kern w:val="24"/>
          <w:sz w:val="28"/>
          <w:szCs w:val="28"/>
          <w:lang w:val="az-Latn-AZ"/>
        </w:rPr>
        <w:t>⇄</w: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 Ca</w:t>
      </w:r>
      <w:r w:rsidRPr="00112E0B">
        <w:rPr>
          <w:rFonts w:eastAsia="Arial Unicode MS"/>
          <w:color w:val="000000"/>
          <w:kern w:val="24"/>
          <w:position w:val="14"/>
          <w:sz w:val="28"/>
          <w:szCs w:val="28"/>
          <w:vertAlign w:val="superscript"/>
          <w:lang w:val="az-Latn-AZ"/>
        </w:rPr>
        <w:t xml:space="preserve">2+ </w: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+ </w:t>
      </w: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>ClO</w:t>
      </w:r>
      <w:r w:rsidRPr="00112E0B">
        <w:rPr>
          <w:rFonts w:eastAsia="Arial Unicode MS"/>
          <w:color w:val="000000"/>
          <w:kern w:val="24"/>
          <w:position w:val="14"/>
          <w:sz w:val="28"/>
          <w:szCs w:val="28"/>
          <w:vertAlign w:val="superscript"/>
          <w:lang w:val="az-Latn-AZ"/>
        </w:rPr>
        <w:t xml:space="preserve">— </w: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>+ Cl</w:t>
      </w:r>
      <w:r w:rsidRPr="00112E0B">
        <w:rPr>
          <w:rFonts w:eastAsia="Arial Unicode MS"/>
          <w:color w:val="000000"/>
          <w:kern w:val="24"/>
          <w:position w:val="14"/>
          <w:sz w:val="28"/>
          <w:szCs w:val="28"/>
          <w:vertAlign w:val="superscript"/>
          <w:lang w:val="az-Latn-AZ"/>
        </w:rPr>
        <w:t>—</w:t>
      </w:r>
    </w:p>
    <w:p w:rsidR="00616EE9" w:rsidRDefault="00616EE9" w:rsidP="00616EE9">
      <w:pPr>
        <w:spacing w:line="360" w:lineRule="auto"/>
        <w:rPr>
          <w:b/>
          <w:color w:val="000000"/>
          <w:kern w:val="24"/>
          <w:sz w:val="28"/>
          <w:szCs w:val="28"/>
          <w:lang w:val="az-Latn-AZ"/>
        </w:rPr>
      </w:pPr>
    </w:p>
    <w:p w:rsidR="00616EE9" w:rsidRPr="00112E0B" w:rsidRDefault="00616EE9" w:rsidP="00616EE9">
      <w:pPr>
        <w:spacing w:line="360" w:lineRule="auto"/>
        <w:rPr>
          <w:b/>
          <w:sz w:val="28"/>
          <w:szCs w:val="28"/>
          <w:lang w:val="az-Latn-AZ"/>
        </w:rPr>
      </w:pPr>
      <w:r w:rsidRPr="00112E0B">
        <w:rPr>
          <w:b/>
          <w:color w:val="000000"/>
          <w:kern w:val="24"/>
          <w:sz w:val="28"/>
          <w:szCs w:val="28"/>
          <w:lang w:val="az-Latn-AZ"/>
        </w:rPr>
        <w:t>Turş və əsasi duzlar -</w:t>
      </w:r>
      <w:r>
        <w:rPr>
          <w:b/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b/>
          <w:color w:val="000000"/>
          <w:kern w:val="24"/>
          <w:sz w:val="28"/>
          <w:szCs w:val="28"/>
          <w:lang w:val="az-Latn-AZ"/>
        </w:rPr>
        <w:t>2</w:t>
      </w:r>
      <w:r>
        <w:rPr>
          <w:b/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b/>
          <w:color w:val="000000"/>
          <w:kern w:val="24"/>
          <w:sz w:val="28"/>
          <w:szCs w:val="28"/>
          <w:lang w:val="az-Latn-AZ"/>
        </w:rPr>
        <w:t>mərhələli dissosiasiya edirlər.</w:t>
      </w:r>
    </w:p>
    <w:p w:rsidR="00616EE9" w:rsidRPr="00112E0B" w:rsidRDefault="00616EE9" w:rsidP="00616EE9">
      <w:pPr>
        <w:spacing w:line="360" w:lineRule="auto"/>
        <w:jc w:val="both"/>
        <w:textAlignment w:val="baseline"/>
        <w:rPr>
          <w:sz w:val="28"/>
          <w:szCs w:val="28"/>
          <w:lang w:val="en-US"/>
        </w:rPr>
      </w:pP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>I.  NaHSO</w:t>
      </w:r>
      <w:r w:rsidRPr="00112E0B">
        <w:rPr>
          <w:rFonts w:eastAsia="Calibri"/>
          <w:color w:val="000000"/>
          <w:kern w:val="24"/>
          <w:position w:val="-14"/>
          <w:sz w:val="28"/>
          <w:szCs w:val="28"/>
          <w:vertAlign w:val="subscript"/>
          <w:lang w:val="az-Latn-AZ"/>
        </w:rPr>
        <w:t xml:space="preserve">4 </w:t>
      </w:r>
      <w:r w:rsidRPr="00112E0B">
        <w:rPr>
          <w:rFonts w:ascii="Cambria Math" w:eastAsia="Arial Unicode MS" w:hAnsi="Cambria Math" w:cs="Cambria Math"/>
          <w:color w:val="000000"/>
          <w:kern w:val="24"/>
          <w:sz w:val="28"/>
          <w:szCs w:val="28"/>
          <w:lang w:val="az-Latn-AZ"/>
        </w:rPr>
        <w:t>⇄</w: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>Na</w:t>
      </w:r>
      <w:r w:rsidRPr="00112E0B">
        <w:rPr>
          <w:rFonts w:eastAsia="Calibri"/>
          <w:color w:val="000000"/>
          <w:kern w:val="24"/>
          <w:position w:val="14"/>
          <w:sz w:val="28"/>
          <w:szCs w:val="28"/>
          <w:vertAlign w:val="superscript"/>
          <w:lang w:val="az-Latn-AZ"/>
        </w:rPr>
        <w:t>+</w:t>
      </w: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 xml:space="preserve"> + HSO</w:t>
      </w:r>
      <w:r w:rsidRPr="00112E0B">
        <w:rPr>
          <w:rFonts w:eastAsia="Calibri"/>
          <w:color w:val="000000"/>
          <w:kern w:val="24"/>
          <w:position w:val="-14"/>
          <w:sz w:val="28"/>
          <w:szCs w:val="28"/>
          <w:vertAlign w:val="subscript"/>
          <w:lang w:val="az-Latn-AZ"/>
        </w:rPr>
        <w:t>4</w:t>
      </w:r>
      <w:r w:rsidRPr="00112E0B">
        <w:rPr>
          <w:rFonts w:eastAsia="Arial Unicode MS"/>
          <w:color w:val="000000"/>
          <w:kern w:val="24"/>
          <w:position w:val="14"/>
          <w:sz w:val="28"/>
          <w:szCs w:val="28"/>
          <w:vertAlign w:val="superscript"/>
          <w:lang w:val="az-Latn-AZ"/>
        </w:rPr>
        <w:t>—</w:t>
      </w:r>
    </w:p>
    <w:p w:rsidR="00616EE9" w:rsidRPr="00112E0B" w:rsidRDefault="00616EE9" w:rsidP="00616EE9">
      <w:pPr>
        <w:spacing w:line="360" w:lineRule="auto"/>
        <w:rPr>
          <w:sz w:val="28"/>
          <w:szCs w:val="28"/>
          <w:lang w:val="en-US"/>
        </w:rPr>
      </w:pP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II. </w:t>
      </w:r>
      <w:r w:rsidRPr="00112E0B">
        <w:rPr>
          <w:rFonts w:eastAsia="Arial Unicode MS"/>
          <w:color w:val="000000"/>
          <w:kern w:val="24"/>
          <w:position w:val="-10"/>
          <w:sz w:val="28"/>
          <w:szCs w:val="28"/>
          <w:lang w:val="az-Latn-AZ"/>
        </w:rPr>
        <w:object w:dxaOrig="720" w:dyaOrig="360">
          <v:shape id="_x0000_i1030" type="#_x0000_t75" style="width:45.55pt;height:22.5pt" o:ole="">
            <v:imagedata r:id="rId16" o:title=""/>
          </v:shape>
          <o:OLEObject Type="Embed" ProgID="Equation.3" ShapeID="_x0000_i1030" DrawAspect="Content" ObjectID="_1688725680" r:id="rId17"/>
        </w:objec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  </w:t>
      </w:r>
      <w:r w:rsidRPr="00112E0B">
        <w:rPr>
          <w:rFonts w:ascii="Cambria Math" w:eastAsia="Arial Unicode MS" w:hAnsi="Cambria Math" w:cs="Cambria Math"/>
          <w:color w:val="000000"/>
          <w:kern w:val="24"/>
          <w:sz w:val="28"/>
          <w:szCs w:val="28"/>
          <w:lang w:val="az-Latn-AZ"/>
        </w:rPr>
        <w:t>⇄</w: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 H</w:t>
      </w:r>
      <w:r w:rsidRPr="00112E0B">
        <w:rPr>
          <w:rFonts w:eastAsia="Arial Unicode MS"/>
          <w:color w:val="000000"/>
          <w:kern w:val="24"/>
          <w:position w:val="14"/>
          <w:sz w:val="28"/>
          <w:szCs w:val="28"/>
          <w:vertAlign w:val="superscript"/>
          <w:lang w:val="az-Latn-AZ"/>
        </w:rPr>
        <w:t>+</w: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 + </w:t>
      </w:r>
      <w:r w:rsidRPr="00112E0B">
        <w:rPr>
          <w:rFonts w:eastAsia="Arial Unicode MS"/>
          <w:color w:val="000000"/>
          <w:kern w:val="24"/>
          <w:position w:val="-10"/>
          <w:sz w:val="28"/>
          <w:szCs w:val="28"/>
          <w:lang w:val="az-Latn-AZ"/>
        </w:rPr>
        <w:object w:dxaOrig="560" w:dyaOrig="360">
          <v:shape id="_x0000_i1031" type="#_x0000_t75" style="width:39pt;height:25pt" o:ole="">
            <v:imagedata r:id="rId14" o:title=""/>
          </v:shape>
          <o:OLEObject Type="Embed" ProgID="Equation.3" ShapeID="_x0000_i1031" DrawAspect="Content" ObjectID="_1688725681" r:id="rId18"/>
        </w:object>
      </w:r>
    </w:p>
    <w:p w:rsidR="00616EE9" w:rsidRPr="00112E0B" w:rsidRDefault="00616EE9" w:rsidP="00616EE9">
      <w:pPr>
        <w:spacing w:line="360" w:lineRule="auto"/>
        <w:jc w:val="both"/>
        <w:textAlignment w:val="baseline"/>
        <w:rPr>
          <w:sz w:val="28"/>
          <w:szCs w:val="28"/>
          <w:lang w:val="en-US"/>
        </w:rPr>
      </w:pP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 xml:space="preserve">I.  Ca(OH)Cl </w:t>
      </w:r>
      <w:r w:rsidRPr="00112E0B">
        <w:rPr>
          <w:rFonts w:ascii="Cambria Math" w:eastAsia="Arial Unicode MS" w:hAnsi="Cambria Math" w:cs="Cambria Math"/>
          <w:color w:val="000000"/>
          <w:kern w:val="24"/>
          <w:sz w:val="28"/>
          <w:szCs w:val="28"/>
          <w:lang w:val="az-Latn-AZ"/>
        </w:rPr>
        <w:t>⇄</w: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 CaOH</w:t>
      </w:r>
      <w:r w:rsidRPr="00112E0B">
        <w:rPr>
          <w:rFonts w:eastAsia="Arial Unicode MS"/>
          <w:color w:val="000000"/>
          <w:kern w:val="24"/>
          <w:position w:val="14"/>
          <w:sz w:val="28"/>
          <w:szCs w:val="28"/>
          <w:vertAlign w:val="superscript"/>
          <w:lang w:val="az-Latn-AZ"/>
        </w:rPr>
        <w:t>+</w: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 + Cl</w:t>
      </w:r>
      <w:r w:rsidRPr="00112E0B">
        <w:rPr>
          <w:rFonts w:eastAsia="Arial Unicode MS"/>
          <w:color w:val="000000"/>
          <w:kern w:val="24"/>
          <w:position w:val="14"/>
          <w:sz w:val="28"/>
          <w:szCs w:val="28"/>
          <w:vertAlign w:val="superscript"/>
          <w:lang w:val="az-Latn-AZ"/>
        </w:rPr>
        <w:t>-</w:t>
      </w:r>
    </w:p>
    <w:p w:rsidR="00616EE9" w:rsidRPr="00112E0B" w:rsidRDefault="00616EE9" w:rsidP="00616EE9">
      <w:pPr>
        <w:kinsoku w:val="0"/>
        <w:overflowPunct w:val="0"/>
        <w:spacing w:line="360" w:lineRule="auto"/>
        <w:jc w:val="both"/>
        <w:textAlignment w:val="baseline"/>
        <w:rPr>
          <w:sz w:val="28"/>
          <w:szCs w:val="28"/>
          <w:lang w:val="en-US"/>
        </w:rPr>
      </w:pP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>II.CaOH</w:t>
      </w:r>
      <w:r w:rsidRPr="00112E0B">
        <w:rPr>
          <w:rFonts w:eastAsia="Calibri"/>
          <w:color w:val="000000"/>
          <w:kern w:val="24"/>
          <w:position w:val="14"/>
          <w:sz w:val="28"/>
          <w:szCs w:val="28"/>
          <w:vertAlign w:val="superscript"/>
          <w:lang w:val="az-Latn-AZ"/>
        </w:rPr>
        <w:t xml:space="preserve">+ </w:t>
      </w:r>
      <w:r w:rsidRPr="00112E0B">
        <w:rPr>
          <w:rFonts w:ascii="Cambria Math" w:eastAsia="Arial Unicode MS" w:hAnsi="Cambria Math" w:cs="Cambria Math"/>
          <w:color w:val="000000"/>
          <w:kern w:val="24"/>
          <w:sz w:val="28"/>
          <w:szCs w:val="28"/>
          <w:lang w:val="az-Latn-AZ"/>
        </w:rPr>
        <w:t>⇄</w: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 Ca</w:t>
      </w:r>
      <w:r w:rsidRPr="00112E0B">
        <w:rPr>
          <w:rFonts w:eastAsia="Arial Unicode MS"/>
          <w:color w:val="000000"/>
          <w:kern w:val="24"/>
          <w:position w:val="14"/>
          <w:sz w:val="28"/>
          <w:szCs w:val="28"/>
          <w:vertAlign w:val="superscript"/>
          <w:lang w:val="az-Latn-AZ"/>
        </w:rPr>
        <w:t>2+</w:t>
      </w:r>
      <w:r w:rsidRPr="00112E0B">
        <w:rPr>
          <w:rFonts w:eastAsia="Arial Unicode MS"/>
          <w:color w:val="000000"/>
          <w:kern w:val="24"/>
          <w:sz w:val="28"/>
          <w:szCs w:val="28"/>
          <w:lang w:val="az-Latn-AZ"/>
        </w:rPr>
        <w:t xml:space="preserve"> + OH</w:t>
      </w:r>
      <w:r w:rsidRPr="00112E0B">
        <w:rPr>
          <w:rFonts w:eastAsia="Arial Unicode MS"/>
          <w:color w:val="000000"/>
          <w:kern w:val="24"/>
          <w:position w:val="14"/>
          <w:sz w:val="28"/>
          <w:szCs w:val="28"/>
          <w:vertAlign w:val="superscript"/>
          <w:lang w:val="az-Latn-AZ"/>
        </w:rPr>
        <w:t>—</w:t>
      </w:r>
    </w:p>
    <w:p w:rsidR="00616EE9" w:rsidRPr="00C4303C" w:rsidRDefault="00616EE9" w:rsidP="00616EE9">
      <w:pPr>
        <w:spacing w:line="360" w:lineRule="auto"/>
        <w:rPr>
          <w:sz w:val="28"/>
          <w:szCs w:val="28"/>
          <w:lang w:val="en-US"/>
        </w:rPr>
      </w:pPr>
      <w:r w:rsidRPr="00C4303C">
        <w:rPr>
          <w:b/>
          <w:bCs/>
          <w:kern w:val="24"/>
          <w:sz w:val="28"/>
          <w:szCs w:val="28"/>
          <w:lang w:val="az-Latn-AZ"/>
        </w:rPr>
        <w:t>Bə</w:t>
      </w:r>
      <w:r>
        <w:rPr>
          <w:b/>
          <w:bCs/>
          <w:kern w:val="24"/>
          <w:sz w:val="28"/>
          <w:szCs w:val="28"/>
          <w:lang w:val="az-Latn-AZ"/>
        </w:rPr>
        <w:t>zi turşuların dissosiasiyası aşağıda göstərilmişdir</w:t>
      </w:r>
    </w:p>
    <w:p w:rsidR="00616EE9" w:rsidRPr="00112E0B" w:rsidRDefault="00A30CA0" w:rsidP="00616EE9">
      <w:pPr>
        <w:spacing w:line="360" w:lineRule="auto"/>
        <w:rPr>
          <w:sz w:val="28"/>
          <w:szCs w:val="28"/>
          <w:lang w:val="en-US"/>
        </w:rPr>
      </w:pPr>
      <w:r w:rsidRPr="005E43B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94890" cy="943610"/>
                <wp:effectExtent l="0" t="0" r="0" b="0"/>
                <wp:wrapNone/>
                <wp:docPr id="5018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890" cy="943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16EE9" w:rsidRPr="00C4303C" w:rsidRDefault="00616EE9" w:rsidP="00616EE9">
                            <w:pPr>
                              <w:pStyle w:val="af6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 xml:space="preserve">HCl </w:t>
                            </w:r>
                            <w:r w:rsidRPr="00616EE9">
                              <w:rPr>
                                <w:rFonts w:ascii="Cambria Math" w:eastAsia="Arial Unicode MS" w:hAnsi="Cambria Math" w:cs="Cambria Math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>⇄</w:t>
                            </w:r>
                            <w:r w:rsidRPr="00616EE9">
                              <w:rPr>
                                <w:rFonts w:eastAsia="Arial Unicode MS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 xml:space="preserve"> 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>H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:lang w:val="az-Latn-AZ"/>
                              </w:rPr>
                              <w:t xml:space="preserve">+ 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>+ Cl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:lang w:val="az-Latn-AZ"/>
                              </w:rPr>
                              <w:t>—</w:t>
                            </w:r>
                          </w:p>
                          <w:p w:rsidR="00616EE9" w:rsidRPr="00C4303C" w:rsidRDefault="00616EE9" w:rsidP="00616EE9">
                            <w:pPr>
                              <w:pStyle w:val="af6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>HNO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-14"/>
                                <w:sz w:val="40"/>
                                <w:szCs w:val="40"/>
                                <w:vertAlign w:val="subscript"/>
                                <w:lang w:val="az-Latn-AZ"/>
                              </w:rPr>
                              <w:t xml:space="preserve">3 </w:t>
                            </w:r>
                            <w:r w:rsidRPr="00616EE9">
                              <w:rPr>
                                <w:rFonts w:ascii="Cambria Math" w:eastAsia="Arial Unicode MS" w:hAnsi="Cambria Math" w:cs="Cambria Math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>⇄</w:t>
                            </w:r>
                            <w:r w:rsidRPr="00616EE9">
                              <w:rPr>
                                <w:rFonts w:eastAsia="Arial Unicode MS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 xml:space="preserve"> 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>H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:lang w:val="az-Latn-AZ"/>
                              </w:rPr>
                              <w:t>+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 xml:space="preserve"> + NO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-14"/>
                                <w:sz w:val="40"/>
                                <w:szCs w:val="40"/>
                                <w:vertAlign w:val="subscript"/>
                                <w:lang w:val="az-Latn-AZ"/>
                              </w:rPr>
                              <w:t>3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:lang w:val="az-Latn-AZ"/>
                              </w:rPr>
                              <w:t>—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0;width:180.7pt;height:74.3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" filled="f" stroked="f">
                <v:textbox style="mso-fit-shape-to-text:t">
                  <w:txbxContent>
                    <w:p w:rsidR="00616EE9" w:rsidRPr="00C4303C" w:rsidRDefault="00616EE9" w:rsidP="00616EE9">
                      <w:pPr>
                        <w:pStyle w:val="af6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616EE9">
                        <w:rPr>
                          <w:rFonts w:eastAsia="Calibr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 xml:space="preserve">HCl </w:t>
                      </w:r>
                      <w:r w:rsidRPr="00616EE9">
                        <w:rPr>
                          <w:rFonts w:ascii="Cambria Math" w:eastAsia="Arial Unicode MS" w:hAnsi="Cambria Math" w:cs="Cambria Math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>⇄</w:t>
                      </w:r>
                      <w:r w:rsidRPr="00616EE9">
                        <w:rPr>
                          <w:rFonts w:eastAsia="Arial Unicode MS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 xml:space="preserve"> 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>H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:lang w:val="az-Latn-AZ"/>
                        </w:rPr>
                        <w:t xml:space="preserve">+ 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>+ Cl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:lang w:val="az-Latn-AZ"/>
                        </w:rPr>
                        <w:t>—</w:t>
                      </w:r>
                    </w:p>
                    <w:p w:rsidR="00616EE9" w:rsidRPr="00C4303C" w:rsidRDefault="00616EE9" w:rsidP="00616EE9">
                      <w:pPr>
                        <w:pStyle w:val="af6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616EE9">
                        <w:rPr>
                          <w:rFonts w:eastAsia="Calibr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>HNO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-14"/>
                          <w:sz w:val="40"/>
                          <w:szCs w:val="40"/>
                          <w:vertAlign w:val="subscript"/>
                          <w:lang w:val="az-Latn-AZ"/>
                        </w:rPr>
                        <w:t xml:space="preserve">3 </w:t>
                      </w:r>
                      <w:r w:rsidRPr="00616EE9">
                        <w:rPr>
                          <w:rFonts w:ascii="Cambria Math" w:eastAsia="Arial Unicode MS" w:hAnsi="Cambria Math" w:cs="Cambria Math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>⇄</w:t>
                      </w:r>
                      <w:r w:rsidRPr="00616EE9">
                        <w:rPr>
                          <w:rFonts w:eastAsia="Arial Unicode MS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 xml:space="preserve"> 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>H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:lang w:val="az-Latn-AZ"/>
                        </w:rPr>
                        <w:t>+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 xml:space="preserve"> + NO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-14"/>
                          <w:sz w:val="40"/>
                          <w:szCs w:val="40"/>
                          <w:vertAlign w:val="subscript"/>
                          <w:lang w:val="az-Latn-AZ"/>
                        </w:rPr>
                        <w:t>3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:lang w:val="az-Latn-AZ"/>
                        </w:rPr>
                        <w:t>—</w:t>
                      </w:r>
                    </w:p>
                  </w:txbxContent>
                </v:textbox>
              </v:rect>
            </w:pict>
          </mc:Fallback>
        </mc:AlternateContent>
      </w:r>
    </w:p>
    <w:p w:rsidR="00616EE9" w:rsidRPr="00112E0B" w:rsidRDefault="00616EE9" w:rsidP="00616EE9">
      <w:pPr>
        <w:spacing w:line="360" w:lineRule="auto"/>
        <w:rPr>
          <w:sz w:val="28"/>
          <w:szCs w:val="28"/>
          <w:lang w:val="en-US"/>
        </w:rPr>
      </w:pPr>
    </w:p>
    <w:p w:rsidR="00616EE9" w:rsidRPr="00112E0B" w:rsidRDefault="00616EE9" w:rsidP="00616EE9">
      <w:pPr>
        <w:spacing w:line="360" w:lineRule="auto"/>
        <w:rPr>
          <w:sz w:val="28"/>
          <w:szCs w:val="28"/>
          <w:lang w:val="en-US"/>
        </w:rPr>
      </w:pPr>
    </w:p>
    <w:p w:rsidR="00616EE9" w:rsidRPr="00112E0B" w:rsidRDefault="00616EE9" w:rsidP="00616EE9">
      <w:pPr>
        <w:spacing w:line="360" w:lineRule="auto"/>
        <w:rPr>
          <w:sz w:val="28"/>
          <w:szCs w:val="28"/>
          <w:lang w:val="en-US"/>
        </w:rPr>
      </w:pPr>
    </w:p>
    <w:p w:rsidR="00616EE9" w:rsidRPr="00112E0B" w:rsidRDefault="00A30CA0" w:rsidP="00616EE9">
      <w:pPr>
        <w:spacing w:line="360" w:lineRule="auto"/>
        <w:rPr>
          <w:sz w:val="28"/>
          <w:szCs w:val="28"/>
          <w:lang w:val="en-US"/>
        </w:rPr>
      </w:pPr>
      <w:r w:rsidRPr="005E43B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00680" cy="1031240"/>
                <wp:effectExtent l="0" t="0" r="0" b="0"/>
                <wp:wrapNone/>
                <wp:docPr id="501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680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16EE9" w:rsidRPr="00C4303C" w:rsidRDefault="00616EE9" w:rsidP="00616EE9">
                            <w:pPr>
                              <w:pStyle w:val="af6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>I.  H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-14"/>
                                <w:sz w:val="40"/>
                                <w:szCs w:val="40"/>
                                <w:vertAlign w:val="subscript"/>
                                <w:lang w:val="az-Latn-AZ"/>
                              </w:rPr>
                              <w:t>2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>SO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-14"/>
                                <w:sz w:val="40"/>
                                <w:szCs w:val="40"/>
                                <w:vertAlign w:val="subscript"/>
                                <w:lang w:val="az-Latn-AZ"/>
                              </w:rPr>
                              <w:t>4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 xml:space="preserve"> </w:t>
                            </w:r>
                            <w:r w:rsidRPr="00616EE9">
                              <w:rPr>
                                <w:rFonts w:ascii="Cambria Math" w:eastAsia="Arial Unicode MS" w:hAnsi="Cambria Math" w:cs="Cambria Math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>⇄</w:t>
                            </w:r>
                            <w:r w:rsidRPr="00616EE9">
                              <w:rPr>
                                <w:rFonts w:eastAsia="Arial Unicode MS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 xml:space="preserve"> 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>H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:lang w:val="az-Latn-AZ"/>
                              </w:rPr>
                              <w:t xml:space="preserve">+ 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>+ HSO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-14"/>
                                <w:sz w:val="40"/>
                                <w:szCs w:val="40"/>
                                <w:vertAlign w:val="subscript"/>
                                <w:lang w:val="az-Latn-AZ"/>
                              </w:rPr>
                              <w:t>4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:lang w:val="az-Latn-AZ"/>
                              </w:rPr>
                              <w:t>—</w:t>
                            </w:r>
                          </w:p>
                          <w:p w:rsidR="00616EE9" w:rsidRPr="00C4303C" w:rsidRDefault="00616EE9" w:rsidP="00616EE9">
                            <w:pPr>
                              <w:pStyle w:val="af6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>II. H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-14"/>
                                <w:sz w:val="40"/>
                                <w:szCs w:val="40"/>
                                <w:vertAlign w:val="subscript"/>
                                <w:lang w:val="az-Latn-AZ"/>
                              </w:rPr>
                              <w:t>2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>SO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-14"/>
                                <w:sz w:val="40"/>
                                <w:szCs w:val="40"/>
                                <w:vertAlign w:val="subscript"/>
                                <w:lang w:val="az-Latn-AZ"/>
                              </w:rPr>
                              <w:t>4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:lang w:val="az-Latn-AZ"/>
                              </w:rPr>
                              <w:t>—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 xml:space="preserve"> 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-14"/>
                                <w:sz w:val="40"/>
                                <w:szCs w:val="40"/>
                                <w:vertAlign w:val="subscript"/>
                                <w:lang w:val="az-Latn-AZ"/>
                              </w:rPr>
                              <w:t xml:space="preserve"> </w:t>
                            </w:r>
                            <w:r w:rsidRPr="00616EE9">
                              <w:rPr>
                                <w:rFonts w:ascii="Cambria Math" w:eastAsia="Arial Unicode MS" w:hAnsi="Cambria Math" w:cs="Cambria Math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>⇄</w:t>
                            </w:r>
                            <w:r w:rsidRPr="00616EE9">
                              <w:rPr>
                                <w:rFonts w:eastAsia="Arial Unicode MS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 xml:space="preserve"> 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>H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:lang w:val="az-Latn-AZ"/>
                              </w:rPr>
                              <w:t>+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sz w:val="40"/>
                                <w:szCs w:val="40"/>
                                <w:lang w:val="az-Latn-AZ"/>
                              </w:rPr>
                              <w:t xml:space="preserve"> + SO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-14"/>
                                <w:sz w:val="40"/>
                                <w:szCs w:val="40"/>
                                <w:vertAlign w:val="subscript"/>
                                <w:lang w:val="az-Latn-AZ"/>
                              </w:rPr>
                              <w:t>4</w:t>
                            </w:r>
                            <w:r w:rsidRPr="00616EE9">
                              <w:rPr>
                                <w:rFonts w:eastAsia="Calibri"/>
                                <w:color w:val="000000"/>
                                <w:kern w:val="24"/>
                                <w:position w:val="14"/>
                                <w:sz w:val="40"/>
                                <w:szCs w:val="40"/>
                                <w:vertAlign w:val="superscript"/>
                                <w:lang w:val="az-Latn-AZ"/>
                              </w:rPr>
                              <w:t>2—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0;margin-top:0;width:228.4pt;height:81.2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" filled="f" stroked="f">
                <v:textbox style="mso-fit-shape-to-text:t">
                  <w:txbxContent>
                    <w:p w:rsidR="00616EE9" w:rsidRPr="00C4303C" w:rsidRDefault="00616EE9" w:rsidP="00616EE9">
                      <w:pPr>
                        <w:pStyle w:val="af6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616EE9">
                        <w:rPr>
                          <w:rFonts w:eastAsia="Calibr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>I.  H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-14"/>
                          <w:sz w:val="40"/>
                          <w:szCs w:val="40"/>
                          <w:vertAlign w:val="subscript"/>
                          <w:lang w:val="az-Latn-AZ"/>
                        </w:rPr>
                        <w:t>2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>SO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-14"/>
                          <w:sz w:val="40"/>
                          <w:szCs w:val="40"/>
                          <w:vertAlign w:val="subscript"/>
                          <w:lang w:val="az-Latn-AZ"/>
                        </w:rPr>
                        <w:t>4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 xml:space="preserve"> </w:t>
                      </w:r>
                      <w:r w:rsidRPr="00616EE9">
                        <w:rPr>
                          <w:rFonts w:ascii="Cambria Math" w:eastAsia="Arial Unicode MS" w:hAnsi="Cambria Math" w:cs="Cambria Math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>⇄</w:t>
                      </w:r>
                      <w:r w:rsidRPr="00616EE9">
                        <w:rPr>
                          <w:rFonts w:eastAsia="Arial Unicode MS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 xml:space="preserve"> 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>H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:lang w:val="az-Latn-AZ"/>
                        </w:rPr>
                        <w:t xml:space="preserve">+ 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>+ HSO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-14"/>
                          <w:sz w:val="40"/>
                          <w:szCs w:val="40"/>
                          <w:vertAlign w:val="subscript"/>
                          <w:lang w:val="az-Latn-AZ"/>
                        </w:rPr>
                        <w:t>4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:lang w:val="az-Latn-AZ"/>
                        </w:rPr>
                        <w:t>—</w:t>
                      </w:r>
                    </w:p>
                    <w:p w:rsidR="00616EE9" w:rsidRPr="00C4303C" w:rsidRDefault="00616EE9" w:rsidP="00616EE9">
                      <w:pPr>
                        <w:pStyle w:val="af6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616EE9">
                        <w:rPr>
                          <w:rFonts w:eastAsia="Calibr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>II. H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-14"/>
                          <w:sz w:val="40"/>
                          <w:szCs w:val="40"/>
                          <w:vertAlign w:val="subscript"/>
                          <w:lang w:val="az-Latn-AZ"/>
                        </w:rPr>
                        <w:t>2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>SO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-14"/>
                          <w:sz w:val="40"/>
                          <w:szCs w:val="40"/>
                          <w:vertAlign w:val="subscript"/>
                          <w:lang w:val="az-Latn-AZ"/>
                        </w:rPr>
                        <w:t>4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:lang w:val="az-Latn-AZ"/>
                        </w:rPr>
                        <w:t>—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 xml:space="preserve"> 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-14"/>
                          <w:sz w:val="40"/>
                          <w:szCs w:val="40"/>
                          <w:vertAlign w:val="subscript"/>
                          <w:lang w:val="az-Latn-AZ"/>
                        </w:rPr>
                        <w:t xml:space="preserve"> </w:t>
                      </w:r>
                      <w:r w:rsidRPr="00616EE9">
                        <w:rPr>
                          <w:rFonts w:ascii="Cambria Math" w:eastAsia="Arial Unicode MS" w:hAnsi="Cambria Math" w:cs="Cambria Math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>⇄</w:t>
                      </w:r>
                      <w:r w:rsidRPr="00616EE9">
                        <w:rPr>
                          <w:rFonts w:eastAsia="Arial Unicode MS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 xml:space="preserve"> 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>H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:lang w:val="az-Latn-AZ"/>
                        </w:rPr>
                        <w:t>+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sz w:val="40"/>
                          <w:szCs w:val="40"/>
                          <w:lang w:val="az-Latn-AZ"/>
                        </w:rPr>
                        <w:t xml:space="preserve"> + SO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-14"/>
                          <w:sz w:val="40"/>
                          <w:szCs w:val="40"/>
                          <w:vertAlign w:val="subscript"/>
                          <w:lang w:val="az-Latn-AZ"/>
                        </w:rPr>
                        <w:t>4</w:t>
                      </w:r>
                      <w:r w:rsidRPr="00616EE9">
                        <w:rPr>
                          <w:rFonts w:eastAsia="Calibri"/>
                          <w:color w:val="000000"/>
                          <w:kern w:val="24"/>
                          <w:position w:val="14"/>
                          <w:sz w:val="40"/>
                          <w:szCs w:val="40"/>
                          <w:vertAlign w:val="superscript"/>
                          <w:lang w:val="az-Latn-AZ"/>
                        </w:rPr>
                        <w:t>2—</w:t>
                      </w:r>
                    </w:p>
                  </w:txbxContent>
                </v:textbox>
              </v:rect>
            </w:pict>
          </mc:Fallback>
        </mc:AlternateContent>
      </w:r>
    </w:p>
    <w:p w:rsidR="00616EE9" w:rsidRPr="00112E0B" w:rsidRDefault="00616EE9" w:rsidP="00616EE9">
      <w:pPr>
        <w:spacing w:line="360" w:lineRule="auto"/>
        <w:rPr>
          <w:sz w:val="28"/>
          <w:szCs w:val="28"/>
          <w:lang w:val="en-US"/>
        </w:rPr>
      </w:pPr>
    </w:p>
    <w:p w:rsidR="00616EE9" w:rsidRPr="00112E0B" w:rsidRDefault="00616EE9" w:rsidP="00616EE9">
      <w:pPr>
        <w:spacing w:line="360" w:lineRule="auto"/>
        <w:rPr>
          <w:sz w:val="28"/>
          <w:szCs w:val="28"/>
          <w:lang w:val="en-US"/>
        </w:rPr>
      </w:pPr>
    </w:p>
    <w:p w:rsidR="00616EE9" w:rsidRDefault="00616EE9" w:rsidP="00616EE9">
      <w:pPr>
        <w:spacing w:line="360" w:lineRule="auto"/>
        <w:rPr>
          <w:sz w:val="28"/>
          <w:szCs w:val="28"/>
          <w:lang w:val="en-US"/>
        </w:rPr>
      </w:pPr>
    </w:p>
    <w:p w:rsidR="00616EE9" w:rsidRDefault="00616EE9" w:rsidP="00616EE9">
      <w:pPr>
        <w:spacing w:line="360" w:lineRule="auto"/>
        <w:rPr>
          <w:sz w:val="28"/>
          <w:szCs w:val="28"/>
          <w:lang w:val="en-US"/>
        </w:rPr>
      </w:pPr>
    </w:p>
    <w:p w:rsidR="00616EE9" w:rsidRPr="00112E0B" w:rsidRDefault="00616EE9" w:rsidP="00616EE9">
      <w:pPr>
        <w:spacing w:line="360" w:lineRule="auto"/>
        <w:rPr>
          <w:sz w:val="28"/>
          <w:szCs w:val="28"/>
          <w:lang w:val="en-US"/>
        </w:rPr>
      </w:pPr>
    </w:p>
    <w:p w:rsidR="00616EE9" w:rsidRPr="00C4303C" w:rsidRDefault="00616EE9" w:rsidP="00616EE9">
      <w:pPr>
        <w:ind w:left="142"/>
        <w:jc w:val="both"/>
        <w:textAlignment w:val="baseline"/>
        <w:rPr>
          <w:sz w:val="40"/>
          <w:szCs w:val="40"/>
          <w:lang w:val="en-US"/>
        </w:rPr>
      </w:pPr>
      <w:r w:rsidRPr="00C4303C">
        <w:rPr>
          <w:rFonts w:eastAsia="Calibri"/>
          <w:color w:val="000000"/>
          <w:kern w:val="24"/>
          <w:sz w:val="40"/>
          <w:szCs w:val="40"/>
          <w:lang w:val="az-Latn-AZ"/>
        </w:rPr>
        <w:t>I.  H</w:t>
      </w:r>
      <w:r w:rsidRPr="00C4303C">
        <w:rPr>
          <w:rFonts w:eastAsia="Calibri"/>
          <w:color w:val="000000"/>
          <w:kern w:val="24"/>
          <w:position w:val="-14"/>
          <w:sz w:val="40"/>
          <w:szCs w:val="40"/>
          <w:vertAlign w:val="subscript"/>
          <w:lang w:val="az-Latn-AZ"/>
        </w:rPr>
        <w:t>3</w:t>
      </w:r>
      <w:r w:rsidRPr="00C4303C">
        <w:rPr>
          <w:rFonts w:eastAsia="Calibri"/>
          <w:color w:val="000000"/>
          <w:kern w:val="24"/>
          <w:sz w:val="40"/>
          <w:szCs w:val="40"/>
          <w:lang w:val="az-Latn-AZ"/>
        </w:rPr>
        <w:t>PO</w:t>
      </w:r>
      <w:r w:rsidRPr="00C4303C">
        <w:rPr>
          <w:rFonts w:eastAsia="Calibri"/>
          <w:color w:val="000000"/>
          <w:kern w:val="24"/>
          <w:position w:val="-14"/>
          <w:sz w:val="40"/>
          <w:szCs w:val="40"/>
          <w:vertAlign w:val="subscript"/>
          <w:lang w:val="az-Latn-AZ"/>
        </w:rPr>
        <w:t>4</w:t>
      </w:r>
      <w:r w:rsidRPr="00C4303C">
        <w:rPr>
          <w:rFonts w:eastAsia="Calibri"/>
          <w:color w:val="000000"/>
          <w:kern w:val="24"/>
          <w:sz w:val="40"/>
          <w:szCs w:val="40"/>
          <w:lang w:val="az-Latn-AZ"/>
        </w:rPr>
        <w:t xml:space="preserve"> </w:t>
      </w:r>
      <w:r w:rsidRPr="00C4303C">
        <w:rPr>
          <w:rFonts w:ascii="Cambria Math" w:eastAsia="Arial Unicode MS" w:hAnsi="Cambria Math" w:cs="Cambria Math"/>
          <w:color w:val="000000"/>
          <w:kern w:val="24"/>
          <w:sz w:val="40"/>
          <w:szCs w:val="40"/>
          <w:lang w:val="az-Latn-AZ"/>
        </w:rPr>
        <w:t>⇄</w:t>
      </w:r>
      <w:r w:rsidRPr="00C4303C">
        <w:rPr>
          <w:rFonts w:eastAsia="Arial Unicode MS"/>
          <w:color w:val="000000"/>
          <w:kern w:val="24"/>
          <w:sz w:val="40"/>
          <w:szCs w:val="40"/>
          <w:lang w:val="az-Latn-AZ"/>
        </w:rPr>
        <w:t xml:space="preserve"> </w:t>
      </w:r>
      <w:r w:rsidRPr="00C4303C">
        <w:rPr>
          <w:rFonts w:eastAsia="Calibri"/>
          <w:color w:val="000000"/>
          <w:kern w:val="24"/>
          <w:sz w:val="40"/>
          <w:szCs w:val="40"/>
          <w:lang w:val="az-Latn-AZ"/>
        </w:rPr>
        <w:t>H</w:t>
      </w:r>
      <w:r w:rsidRPr="00C4303C">
        <w:rPr>
          <w:rFonts w:eastAsia="Calibri"/>
          <w:color w:val="000000"/>
          <w:kern w:val="24"/>
          <w:position w:val="14"/>
          <w:sz w:val="40"/>
          <w:szCs w:val="40"/>
          <w:vertAlign w:val="superscript"/>
          <w:lang w:val="az-Latn-AZ"/>
        </w:rPr>
        <w:t xml:space="preserve">+ </w:t>
      </w:r>
      <w:r w:rsidRPr="00C4303C">
        <w:rPr>
          <w:rFonts w:eastAsia="Calibri"/>
          <w:color w:val="000000"/>
          <w:kern w:val="24"/>
          <w:sz w:val="40"/>
          <w:szCs w:val="40"/>
          <w:lang w:val="az-Latn-AZ"/>
        </w:rPr>
        <w:t>+ H</w:t>
      </w:r>
      <w:r w:rsidRPr="00C4303C">
        <w:rPr>
          <w:rFonts w:eastAsia="Calibri"/>
          <w:color w:val="000000"/>
          <w:kern w:val="24"/>
          <w:position w:val="-14"/>
          <w:sz w:val="40"/>
          <w:szCs w:val="40"/>
          <w:vertAlign w:val="subscript"/>
          <w:lang w:val="az-Latn-AZ"/>
        </w:rPr>
        <w:t>2</w:t>
      </w:r>
      <w:r w:rsidRPr="00C4303C">
        <w:rPr>
          <w:rFonts w:eastAsia="Calibri"/>
          <w:color w:val="000000"/>
          <w:kern w:val="24"/>
          <w:sz w:val="40"/>
          <w:szCs w:val="40"/>
          <w:lang w:val="az-Latn-AZ"/>
        </w:rPr>
        <w:t>PO</w:t>
      </w:r>
      <w:r w:rsidRPr="00C4303C">
        <w:rPr>
          <w:rFonts w:eastAsia="Calibri"/>
          <w:color w:val="000000"/>
          <w:kern w:val="24"/>
          <w:position w:val="-14"/>
          <w:sz w:val="40"/>
          <w:szCs w:val="40"/>
          <w:vertAlign w:val="subscript"/>
          <w:lang w:val="az-Latn-AZ"/>
        </w:rPr>
        <w:t>4</w:t>
      </w:r>
      <w:r w:rsidRPr="00C4303C">
        <w:rPr>
          <w:rFonts w:eastAsia="Calibri"/>
          <w:color w:val="000000"/>
          <w:kern w:val="24"/>
          <w:position w:val="14"/>
          <w:sz w:val="40"/>
          <w:szCs w:val="40"/>
          <w:vertAlign w:val="superscript"/>
          <w:lang w:val="az-Latn-AZ"/>
        </w:rPr>
        <w:t>—</w:t>
      </w:r>
    </w:p>
    <w:p w:rsidR="00616EE9" w:rsidRPr="00C4303C" w:rsidRDefault="00616EE9" w:rsidP="00616EE9">
      <w:pPr>
        <w:kinsoku w:val="0"/>
        <w:overflowPunct w:val="0"/>
        <w:ind w:left="142"/>
        <w:jc w:val="both"/>
        <w:textAlignment w:val="baseline"/>
        <w:rPr>
          <w:sz w:val="40"/>
          <w:szCs w:val="40"/>
          <w:lang w:val="en-US"/>
        </w:rPr>
      </w:pPr>
      <w:r w:rsidRPr="00C4303C">
        <w:rPr>
          <w:rFonts w:eastAsia="Calibri"/>
          <w:color w:val="000000"/>
          <w:kern w:val="24"/>
          <w:sz w:val="40"/>
          <w:szCs w:val="40"/>
          <w:lang w:val="az-Latn-AZ"/>
        </w:rPr>
        <w:t>II. H</w:t>
      </w:r>
      <w:r w:rsidRPr="00C4303C">
        <w:rPr>
          <w:rFonts w:eastAsia="Calibri"/>
          <w:color w:val="000000"/>
          <w:kern w:val="24"/>
          <w:position w:val="-14"/>
          <w:sz w:val="40"/>
          <w:szCs w:val="40"/>
          <w:vertAlign w:val="subscript"/>
          <w:lang w:val="az-Latn-AZ"/>
        </w:rPr>
        <w:t>2</w:t>
      </w:r>
      <w:r w:rsidRPr="00C4303C">
        <w:rPr>
          <w:rFonts w:eastAsia="Calibri"/>
          <w:color w:val="000000"/>
          <w:kern w:val="24"/>
          <w:sz w:val="40"/>
          <w:szCs w:val="40"/>
          <w:lang w:val="az-Latn-AZ"/>
        </w:rPr>
        <w:t>PO</w:t>
      </w:r>
      <w:r w:rsidRPr="00C4303C">
        <w:rPr>
          <w:rFonts w:eastAsia="Calibri"/>
          <w:color w:val="000000"/>
          <w:kern w:val="24"/>
          <w:position w:val="-14"/>
          <w:sz w:val="40"/>
          <w:szCs w:val="40"/>
          <w:vertAlign w:val="subscript"/>
          <w:lang w:val="az-Latn-AZ"/>
        </w:rPr>
        <w:t>4</w:t>
      </w:r>
      <w:r w:rsidRPr="00C4303C">
        <w:rPr>
          <w:rFonts w:eastAsia="Calibri"/>
          <w:color w:val="000000"/>
          <w:kern w:val="24"/>
          <w:position w:val="14"/>
          <w:sz w:val="40"/>
          <w:szCs w:val="40"/>
          <w:vertAlign w:val="superscript"/>
          <w:lang w:val="az-Latn-AZ"/>
        </w:rPr>
        <w:t>—</w:t>
      </w:r>
      <w:r w:rsidRPr="00C4303C">
        <w:rPr>
          <w:rFonts w:eastAsia="Calibri"/>
          <w:color w:val="000000"/>
          <w:kern w:val="24"/>
          <w:sz w:val="40"/>
          <w:szCs w:val="40"/>
          <w:lang w:val="az-Latn-AZ"/>
        </w:rPr>
        <w:t xml:space="preserve"> </w:t>
      </w:r>
      <w:r w:rsidRPr="00C4303C">
        <w:rPr>
          <w:rFonts w:eastAsia="Calibri"/>
          <w:color w:val="000000"/>
          <w:kern w:val="24"/>
          <w:position w:val="-14"/>
          <w:sz w:val="40"/>
          <w:szCs w:val="40"/>
          <w:vertAlign w:val="subscript"/>
          <w:lang w:val="az-Latn-AZ"/>
        </w:rPr>
        <w:t xml:space="preserve"> </w:t>
      </w:r>
      <w:r w:rsidRPr="00C4303C">
        <w:rPr>
          <w:rFonts w:ascii="Cambria Math" w:eastAsia="Arial Unicode MS" w:hAnsi="Cambria Math" w:cs="Cambria Math"/>
          <w:color w:val="000000"/>
          <w:kern w:val="24"/>
          <w:sz w:val="40"/>
          <w:szCs w:val="40"/>
          <w:lang w:val="az-Latn-AZ"/>
        </w:rPr>
        <w:t>⇄</w:t>
      </w:r>
      <w:r w:rsidRPr="00C4303C">
        <w:rPr>
          <w:rFonts w:eastAsia="Arial Unicode MS"/>
          <w:color w:val="000000"/>
          <w:kern w:val="24"/>
          <w:sz w:val="40"/>
          <w:szCs w:val="40"/>
          <w:lang w:val="az-Latn-AZ"/>
        </w:rPr>
        <w:t xml:space="preserve"> </w:t>
      </w:r>
      <w:r w:rsidRPr="00C4303C">
        <w:rPr>
          <w:rFonts w:eastAsia="Calibri"/>
          <w:color w:val="000000"/>
          <w:kern w:val="24"/>
          <w:sz w:val="40"/>
          <w:szCs w:val="40"/>
          <w:lang w:val="az-Latn-AZ"/>
        </w:rPr>
        <w:t>H</w:t>
      </w:r>
      <w:r w:rsidRPr="00C4303C">
        <w:rPr>
          <w:rFonts w:eastAsia="Calibri"/>
          <w:color w:val="000000"/>
          <w:kern w:val="24"/>
          <w:position w:val="14"/>
          <w:sz w:val="40"/>
          <w:szCs w:val="40"/>
          <w:vertAlign w:val="superscript"/>
          <w:lang w:val="az-Latn-AZ"/>
        </w:rPr>
        <w:t>+</w:t>
      </w:r>
      <w:r w:rsidRPr="00C4303C">
        <w:rPr>
          <w:rFonts w:eastAsia="Calibri"/>
          <w:color w:val="000000"/>
          <w:kern w:val="24"/>
          <w:sz w:val="40"/>
          <w:szCs w:val="40"/>
          <w:lang w:val="az-Latn-AZ"/>
        </w:rPr>
        <w:t xml:space="preserve"> + HPO</w:t>
      </w:r>
      <w:r w:rsidRPr="00C4303C">
        <w:rPr>
          <w:rFonts w:eastAsia="Calibri"/>
          <w:color w:val="000000"/>
          <w:kern w:val="24"/>
          <w:position w:val="-14"/>
          <w:sz w:val="40"/>
          <w:szCs w:val="40"/>
          <w:vertAlign w:val="subscript"/>
          <w:lang w:val="az-Latn-AZ"/>
        </w:rPr>
        <w:t>4</w:t>
      </w:r>
      <w:r w:rsidRPr="00C4303C">
        <w:rPr>
          <w:rFonts w:eastAsia="Calibri"/>
          <w:color w:val="000000"/>
          <w:kern w:val="24"/>
          <w:position w:val="14"/>
          <w:sz w:val="40"/>
          <w:szCs w:val="40"/>
          <w:vertAlign w:val="superscript"/>
          <w:lang w:val="az-Latn-AZ"/>
        </w:rPr>
        <w:t>2—</w:t>
      </w:r>
    </w:p>
    <w:p w:rsidR="00616EE9" w:rsidRPr="00C4303C" w:rsidRDefault="00616EE9" w:rsidP="00616EE9">
      <w:pPr>
        <w:kinsoku w:val="0"/>
        <w:overflowPunct w:val="0"/>
        <w:ind w:left="142"/>
        <w:jc w:val="both"/>
        <w:textAlignment w:val="baseline"/>
        <w:rPr>
          <w:sz w:val="40"/>
          <w:szCs w:val="40"/>
          <w:lang w:val="en-US"/>
        </w:rPr>
      </w:pPr>
      <w:r w:rsidRPr="00C4303C">
        <w:rPr>
          <w:rFonts w:eastAsia="Calibri"/>
          <w:color w:val="000000"/>
          <w:kern w:val="24"/>
          <w:sz w:val="40"/>
          <w:szCs w:val="40"/>
          <w:lang w:val="az-Latn-AZ"/>
        </w:rPr>
        <w:t>III. HPO</w:t>
      </w:r>
      <w:r w:rsidRPr="00C4303C">
        <w:rPr>
          <w:rFonts w:eastAsia="Calibri"/>
          <w:color w:val="000000"/>
          <w:kern w:val="24"/>
          <w:position w:val="-14"/>
          <w:sz w:val="40"/>
          <w:szCs w:val="40"/>
          <w:vertAlign w:val="subscript"/>
          <w:lang w:val="az-Latn-AZ"/>
        </w:rPr>
        <w:t>4</w:t>
      </w:r>
      <w:r w:rsidRPr="00C4303C">
        <w:rPr>
          <w:rFonts w:eastAsia="Calibri"/>
          <w:color w:val="000000"/>
          <w:kern w:val="24"/>
          <w:position w:val="14"/>
          <w:sz w:val="40"/>
          <w:szCs w:val="40"/>
          <w:vertAlign w:val="superscript"/>
          <w:lang w:val="az-Latn-AZ"/>
        </w:rPr>
        <w:t xml:space="preserve">2— </w:t>
      </w:r>
      <w:r w:rsidRPr="00C4303C">
        <w:rPr>
          <w:rFonts w:ascii="Cambria Math" w:eastAsia="Arial Unicode MS" w:hAnsi="Cambria Math" w:cs="Cambria Math"/>
          <w:color w:val="000000"/>
          <w:kern w:val="24"/>
          <w:sz w:val="40"/>
          <w:szCs w:val="40"/>
          <w:lang w:val="az-Latn-AZ"/>
        </w:rPr>
        <w:t>⇄</w:t>
      </w:r>
      <w:r w:rsidRPr="00C4303C">
        <w:rPr>
          <w:rFonts w:eastAsia="Calibri"/>
          <w:color w:val="000000"/>
          <w:kern w:val="24"/>
          <w:sz w:val="40"/>
          <w:szCs w:val="40"/>
          <w:lang w:val="az-Latn-AZ"/>
        </w:rPr>
        <w:t xml:space="preserve"> H</w:t>
      </w:r>
      <w:r w:rsidRPr="00C4303C">
        <w:rPr>
          <w:rFonts w:eastAsia="Calibri"/>
          <w:color w:val="000000"/>
          <w:kern w:val="24"/>
          <w:position w:val="14"/>
          <w:sz w:val="40"/>
          <w:szCs w:val="40"/>
          <w:vertAlign w:val="superscript"/>
          <w:lang w:val="az-Latn-AZ"/>
        </w:rPr>
        <w:t>+</w:t>
      </w:r>
      <w:r w:rsidRPr="00C4303C">
        <w:rPr>
          <w:rFonts w:eastAsia="Calibri"/>
          <w:color w:val="000000"/>
          <w:kern w:val="24"/>
          <w:sz w:val="40"/>
          <w:szCs w:val="40"/>
          <w:lang w:val="az-Latn-AZ"/>
        </w:rPr>
        <w:t xml:space="preserve"> + PO</w:t>
      </w:r>
      <w:r w:rsidRPr="00C4303C">
        <w:rPr>
          <w:rFonts w:eastAsia="Calibri"/>
          <w:color w:val="000000"/>
          <w:kern w:val="24"/>
          <w:position w:val="-14"/>
          <w:sz w:val="40"/>
          <w:szCs w:val="40"/>
          <w:vertAlign w:val="subscript"/>
          <w:lang w:val="az-Latn-AZ"/>
        </w:rPr>
        <w:t>4</w:t>
      </w:r>
      <w:r w:rsidRPr="00C4303C">
        <w:rPr>
          <w:rFonts w:eastAsia="Calibri"/>
          <w:color w:val="000000"/>
          <w:kern w:val="24"/>
          <w:position w:val="14"/>
          <w:sz w:val="40"/>
          <w:szCs w:val="40"/>
          <w:vertAlign w:val="superscript"/>
          <w:lang w:val="az-Latn-AZ"/>
        </w:rPr>
        <w:t>3—</w:t>
      </w:r>
    </w:p>
    <w:p w:rsidR="00616EE9" w:rsidRDefault="00616EE9" w:rsidP="00616EE9">
      <w:pPr>
        <w:spacing w:line="360" w:lineRule="auto"/>
        <w:jc w:val="both"/>
        <w:rPr>
          <w:color w:val="000000"/>
          <w:kern w:val="24"/>
          <w:sz w:val="28"/>
          <w:szCs w:val="28"/>
          <w:lang w:val="az-Latn-AZ"/>
        </w:rPr>
      </w:pPr>
    </w:p>
    <w:p w:rsidR="00616EE9" w:rsidRPr="00C4303C" w:rsidRDefault="00616EE9" w:rsidP="00616EE9">
      <w:pPr>
        <w:spacing w:line="360" w:lineRule="auto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Elektrolitləri xarakterizə etmək üçün iki parametrdən istifadə olunur.</w:t>
      </w:r>
    </w:p>
    <w:p w:rsidR="00616EE9" w:rsidRPr="00112E0B" w:rsidRDefault="00616EE9" w:rsidP="00616EE9">
      <w:pPr>
        <w:pStyle w:val="a8"/>
        <w:numPr>
          <w:ilvl w:val="0"/>
          <w:numId w:val="31"/>
        </w:numPr>
        <w:spacing w:line="360" w:lineRule="auto"/>
        <w:ind w:left="0"/>
        <w:rPr>
          <w:sz w:val="28"/>
          <w:szCs w:val="28"/>
        </w:rPr>
      </w:pPr>
      <w:r w:rsidRPr="00112E0B">
        <w:rPr>
          <w:kern w:val="24"/>
          <w:sz w:val="28"/>
          <w:szCs w:val="28"/>
          <w:lang w:val="az-Latn-AZ"/>
        </w:rPr>
        <w:t>Dissosiasiya dərəcəsi (</w:t>
      </w:r>
      <w:r w:rsidRPr="00112E0B">
        <w:rPr>
          <w:kern w:val="24"/>
          <w:sz w:val="28"/>
          <w:szCs w:val="28"/>
          <w:lang w:val="el-GR"/>
        </w:rPr>
        <w:t>α</w:t>
      </w:r>
      <w:r w:rsidRPr="00112E0B">
        <w:rPr>
          <w:kern w:val="24"/>
          <w:sz w:val="28"/>
          <w:szCs w:val="28"/>
          <w:lang w:val="az-Latn-AZ"/>
        </w:rPr>
        <w:t>)</w:t>
      </w:r>
    </w:p>
    <w:p w:rsidR="00616EE9" w:rsidRPr="00112E0B" w:rsidRDefault="00616EE9" w:rsidP="00616EE9">
      <w:pPr>
        <w:pStyle w:val="a8"/>
        <w:numPr>
          <w:ilvl w:val="0"/>
          <w:numId w:val="31"/>
        </w:numPr>
        <w:spacing w:line="360" w:lineRule="auto"/>
        <w:ind w:left="0"/>
        <w:rPr>
          <w:sz w:val="28"/>
          <w:szCs w:val="28"/>
        </w:rPr>
      </w:pPr>
      <w:r w:rsidRPr="00112E0B">
        <w:rPr>
          <w:sz w:val="28"/>
          <w:szCs w:val="28"/>
          <w:lang w:val="az-Latn-AZ"/>
        </w:rPr>
        <w:t>Dissosiasiya sabiti (K)</w:t>
      </w:r>
    </w:p>
    <w:p w:rsidR="00616EE9" w:rsidRPr="00112E0B" w:rsidRDefault="00616EE9" w:rsidP="00616EE9">
      <w:pPr>
        <w:spacing w:line="360" w:lineRule="auto"/>
        <w:jc w:val="center"/>
        <w:rPr>
          <w:b/>
          <w:bCs/>
          <w:sz w:val="28"/>
          <w:szCs w:val="28"/>
          <w:lang w:val="az-Latn-AZ"/>
        </w:rPr>
      </w:pPr>
      <w:r w:rsidRPr="00112E0B">
        <w:rPr>
          <w:b/>
          <w:bCs/>
          <w:sz w:val="28"/>
          <w:szCs w:val="28"/>
          <w:lang w:val="az-Latn-AZ"/>
        </w:rPr>
        <w:t>D</w:t>
      </w:r>
      <w:r>
        <w:rPr>
          <w:b/>
          <w:bCs/>
          <w:sz w:val="28"/>
          <w:szCs w:val="28"/>
          <w:lang w:val="az-Latn-AZ"/>
        </w:rPr>
        <w:t>İ</w:t>
      </w:r>
      <w:r w:rsidRPr="00112E0B">
        <w:rPr>
          <w:b/>
          <w:bCs/>
          <w:sz w:val="28"/>
          <w:szCs w:val="28"/>
          <w:lang w:val="az-Latn-AZ"/>
        </w:rPr>
        <w:t>SSOS</w:t>
      </w:r>
      <w:r>
        <w:rPr>
          <w:b/>
          <w:bCs/>
          <w:sz w:val="28"/>
          <w:szCs w:val="28"/>
          <w:lang w:val="az-Latn-AZ"/>
        </w:rPr>
        <w:t>İ</w:t>
      </w:r>
      <w:r w:rsidRPr="00112E0B">
        <w:rPr>
          <w:b/>
          <w:bCs/>
          <w:sz w:val="28"/>
          <w:szCs w:val="28"/>
          <w:lang w:val="az-Latn-AZ"/>
        </w:rPr>
        <w:t>AS</w:t>
      </w:r>
      <w:r>
        <w:rPr>
          <w:b/>
          <w:bCs/>
          <w:sz w:val="28"/>
          <w:szCs w:val="28"/>
          <w:lang w:val="az-Latn-AZ"/>
        </w:rPr>
        <w:t>İ</w:t>
      </w:r>
      <w:r w:rsidRPr="00112E0B">
        <w:rPr>
          <w:b/>
          <w:bCs/>
          <w:sz w:val="28"/>
          <w:szCs w:val="28"/>
          <w:lang w:val="az-Latn-AZ"/>
        </w:rPr>
        <w:t>YA DƏRƏCƏS</w:t>
      </w:r>
      <w:r>
        <w:rPr>
          <w:b/>
          <w:bCs/>
          <w:sz w:val="28"/>
          <w:szCs w:val="28"/>
          <w:lang w:val="az-Latn-AZ"/>
        </w:rPr>
        <w:t>İ</w:t>
      </w:r>
      <w:r w:rsidRPr="00112E0B">
        <w:rPr>
          <w:b/>
          <w:bCs/>
          <w:sz w:val="28"/>
          <w:szCs w:val="28"/>
          <w:lang w:val="az-Latn-AZ"/>
        </w:rPr>
        <w:t>.</w:t>
      </w:r>
    </w:p>
    <w:p w:rsidR="00616EE9" w:rsidRPr="00112E0B" w:rsidRDefault="00616EE9" w:rsidP="00616EE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 w:rsidRPr="00C4303C">
        <w:rPr>
          <w:b/>
          <w:color w:val="000000"/>
          <w:kern w:val="24"/>
          <w:sz w:val="28"/>
          <w:szCs w:val="28"/>
          <w:lang w:val="az-Latn-AZ"/>
        </w:rPr>
        <w:t>Dissosiasiya dərəcəsi (</w:t>
      </w:r>
      <w:r w:rsidRPr="00C4303C">
        <w:rPr>
          <w:b/>
          <w:color w:val="000000"/>
          <w:kern w:val="24"/>
          <w:sz w:val="28"/>
          <w:szCs w:val="28"/>
          <w:lang w:val="el-GR"/>
        </w:rPr>
        <w:t>α</w:t>
      </w:r>
      <w:r w:rsidRPr="00112E0B">
        <w:rPr>
          <w:color w:val="000000"/>
          <w:kern w:val="24"/>
          <w:sz w:val="28"/>
          <w:szCs w:val="28"/>
          <w:lang w:val="az-Latn-AZ"/>
        </w:rPr>
        <w:t>) -  dissosiasiya edən molekulların sayının (n) – həll olmuş molekulların ümumi sayına (N) olan nisbətinə deyilir.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Dissosiasiya dərəcəsini həm də həll olan maddənin mol miqdarına görə hesablamaq olar</w:t>
      </w:r>
    </w:p>
    <w:p w:rsidR="00616EE9" w:rsidRPr="00112E0B" w:rsidRDefault="00A30CA0" w:rsidP="00616EE9">
      <w:pPr>
        <w:spacing w:line="360" w:lineRule="auto"/>
        <w:jc w:val="both"/>
        <w:rPr>
          <w:sz w:val="28"/>
          <w:szCs w:val="28"/>
          <w:lang w:val="az-Latn-AZ"/>
        </w:rPr>
      </w:pPr>
      <w:r w:rsidRPr="00616EE9">
        <w:rPr>
          <w:noProof/>
          <w:sz w:val="28"/>
          <w:szCs w:val="28"/>
        </w:rPr>
        <w:lastRenderedPageBreak/>
        <w:drawing>
          <wp:inline distT="0" distB="0" distL="0" distR="0">
            <wp:extent cx="3162300" cy="733425"/>
            <wp:effectExtent l="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E9" w:rsidRPr="00112E0B" w:rsidRDefault="00A30CA0" w:rsidP="00616EE9">
      <w:pPr>
        <w:spacing w:line="360" w:lineRule="auto"/>
        <w:rPr>
          <w:sz w:val="28"/>
          <w:szCs w:val="28"/>
          <w:lang w:val="az-Latn-AZ"/>
        </w:rPr>
      </w:pPr>
      <w:r w:rsidRPr="00616EE9">
        <w:rPr>
          <w:noProof/>
          <w:sz w:val="28"/>
          <w:szCs w:val="28"/>
        </w:rPr>
        <w:drawing>
          <wp:inline distT="0" distB="0" distL="0" distR="0">
            <wp:extent cx="3914775" cy="809625"/>
            <wp:effectExtent l="0" t="0" r="0" b="0"/>
            <wp:docPr id="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E9" w:rsidRPr="00112E0B" w:rsidRDefault="00A30CA0" w:rsidP="00616EE9">
      <w:pPr>
        <w:spacing w:line="360" w:lineRule="auto"/>
        <w:rPr>
          <w:sz w:val="28"/>
          <w:szCs w:val="28"/>
          <w:lang w:val="az-Latn-AZ"/>
        </w:rPr>
      </w:pPr>
      <w:r w:rsidRPr="00616EE9">
        <w:rPr>
          <w:noProof/>
          <w:sz w:val="28"/>
          <w:szCs w:val="28"/>
        </w:rPr>
        <w:drawing>
          <wp:inline distT="0" distB="0" distL="0" distR="0">
            <wp:extent cx="5943600" cy="952500"/>
            <wp:effectExtent l="0" t="0" r="0" b="0"/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E9" w:rsidRPr="00112E0B" w:rsidRDefault="00616EE9" w:rsidP="00616EE9">
      <w:pPr>
        <w:spacing w:line="360" w:lineRule="auto"/>
        <w:rPr>
          <w:sz w:val="28"/>
          <w:szCs w:val="28"/>
          <w:lang w:val="az-Latn-AZ"/>
        </w:rPr>
      </w:pPr>
    </w:p>
    <w:p w:rsidR="00616EE9" w:rsidRPr="00112E0B" w:rsidRDefault="00616EE9" w:rsidP="00616EE9">
      <w:pPr>
        <w:spacing w:line="360" w:lineRule="auto"/>
        <w:jc w:val="center"/>
        <w:rPr>
          <w:sz w:val="28"/>
          <w:szCs w:val="28"/>
          <w:lang w:val="az-Latn-AZ"/>
        </w:rPr>
      </w:pPr>
      <w:r w:rsidRPr="00112E0B">
        <w:rPr>
          <w:b/>
          <w:bCs/>
          <w:kern w:val="24"/>
          <w:sz w:val="28"/>
          <w:szCs w:val="28"/>
          <w:lang w:val="az-Latn-AZ"/>
        </w:rPr>
        <w:t>DISSOS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112E0B">
        <w:rPr>
          <w:b/>
          <w:bCs/>
          <w:kern w:val="24"/>
          <w:sz w:val="28"/>
          <w:szCs w:val="28"/>
          <w:lang w:val="az-Latn-AZ"/>
        </w:rPr>
        <w:t>AS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112E0B">
        <w:rPr>
          <w:b/>
          <w:bCs/>
          <w:kern w:val="24"/>
          <w:sz w:val="28"/>
          <w:szCs w:val="28"/>
          <w:lang w:val="az-Latn-AZ"/>
        </w:rPr>
        <w:t>YA DƏRƏCƏS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112E0B">
        <w:rPr>
          <w:b/>
          <w:bCs/>
          <w:kern w:val="24"/>
          <w:sz w:val="28"/>
          <w:szCs w:val="28"/>
          <w:lang w:val="az-Latn-AZ"/>
        </w:rPr>
        <w:t>NƏ TƏS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112E0B">
        <w:rPr>
          <w:b/>
          <w:bCs/>
          <w:kern w:val="24"/>
          <w:sz w:val="28"/>
          <w:szCs w:val="28"/>
          <w:lang w:val="az-Latn-AZ"/>
        </w:rPr>
        <w:t>R EDƏN ÜMUM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112E0B">
        <w:rPr>
          <w:b/>
          <w:bCs/>
          <w:kern w:val="24"/>
          <w:sz w:val="28"/>
          <w:szCs w:val="28"/>
          <w:lang w:val="az-Latn-AZ"/>
        </w:rPr>
        <w:t xml:space="preserve"> AM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112E0B">
        <w:rPr>
          <w:b/>
          <w:bCs/>
          <w:kern w:val="24"/>
          <w:sz w:val="28"/>
          <w:szCs w:val="28"/>
          <w:lang w:val="az-Latn-AZ"/>
        </w:rPr>
        <w:t>LLƏR.</w:t>
      </w:r>
    </w:p>
    <w:p w:rsidR="00616EE9" w:rsidRPr="00112E0B" w:rsidRDefault="00616EE9" w:rsidP="00616EE9">
      <w:pPr>
        <w:pStyle w:val="a8"/>
        <w:numPr>
          <w:ilvl w:val="0"/>
          <w:numId w:val="32"/>
        </w:numPr>
        <w:spacing w:line="360" w:lineRule="auto"/>
        <w:ind w:left="0"/>
        <w:rPr>
          <w:color w:val="000000"/>
          <w:kern w:val="24"/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Elektrolitin təbiəti.</w:t>
      </w:r>
    </w:p>
    <w:p w:rsidR="00616EE9" w:rsidRDefault="00A30CA0" w:rsidP="00616EE9">
      <w:pPr>
        <w:pStyle w:val="a8"/>
        <w:numPr>
          <w:ilvl w:val="0"/>
          <w:numId w:val="32"/>
        </w:numPr>
        <w:spacing w:line="360" w:lineRule="auto"/>
        <w:ind w:left="0"/>
        <w:rPr>
          <w:color w:val="000000"/>
          <w:kern w:val="24"/>
          <w:sz w:val="28"/>
          <w:szCs w:val="28"/>
          <w:lang w:val="az-Latn-A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10795</wp:posOffset>
            </wp:positionV>
            <wp:extent cx="2133600" cy="1212850"/>
            <wp:effectExtent l="0" t="0" r="0" b="0"/>
            <wp:wrapSquare wrapText="bothSides"/>
            <wp:docPr id="167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EE9" w:rsidRPr="00112E0B">
        <w:rPr>
          <w:color w:val="000000"/>
          <w:kern w:val="24"/>
          <w:sz w:val="28"/>
          <w:szCs w:val="28"/>
          <w:lang w:val="az-Latn-AZ"/>
        </w:rPr>
        <w:t>Məhlulun qatılığı.</w:t>
      </w:r>
      <w:r w:rsidR="00616EE9" w:rsidRPr="00F01F98">
        <w:rPr>
          <w:noProof/>
          <w:sz w:val="28"/>
          <w:szCs w:val="28"/>
        </w:rPr>
        <w:t xml:space="preserve"> </w:t>
      </w:r>
    </w:p>
    <w:p w:rsidR="00616EE9" w:rsidRPr="00112E0B" w:rsidRDefault="00616EE9" w:rsidP="00616EE9">
      <w:pPr>
        <w:pStyle w:val="a8"/>
        <w:spacing w:line="360" w:lineRule="auto"/>
        <w:ind w:left="0"/>
        <w:rPr>
          <w:color w:val="000000"/>
          <w:kern w:val="24"/>
          <w:sz w:val="28"/>
          <w:szCs w:val="28"/>
          <w:lang w:val="az-Latn-AZ"/>
        </w:rPr>
      </w:pPr>
    </w:p>
    <w:p w:rsidR="00616EE9" w:rsidRDefault="00616EE9" w:rsidP="00616EE9">
      <w:pPr>
        <w:spacing w:line="360" w:lineRule="auto"/>
        <w:rPr>
          <w:color w:val="000000"/>
          <w:kern w:val="24"/>
          <w:sz w:val="28"/>
          <w:szCs w:val="28"/>
          <w:lang w:val="az-Latn-AZ"/>
        </w:rPr>
      </w:pPr>
    </w:p>
    <w:p w:rsidR="00616EE9" w:rsidRPr="00112E0B" w:rsidRDefault="00616EE9" w:rsidP="00616EE9">
      <w:pPr>
        <w:spacing w:line="360" w:lineRule="auto"/>
        <w:rPr>
          <w:color w:val="000000"/>
          <w:kern w:val="24"/>
          <w:sz w:val="28"/>
          <w:szCs w:val="28"/>
          <w:lang w:val="az-Latn-AZ"/>
        </w:rPr>
      </w:pPr>
    </w:p>
    <w:p w:rsidR="00616EE9" w:rsidRPr="00112E0B" w:rsidRDefault="00616EE9" w:rsidP="00616EE9">
      <w:pPr>
        <w:pStyle w:val="a8"/>
        <w:numPr>
          <w:ilvl w:val="0"/>
          <w:numId w:val="32"/>
        </w:numPr>
        <w:spacing w:line="360" w:lineRule="auto"/>
        <w:ind w:left="0"/>
        <w:rPr>
          <w:color w:val="000000"/>
          <w:kern w:val="24"/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Temperaturun təsiri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lastRenderedPageBreak/>
        <w:t>Elektrolitin təbiətini nəzərə alsaq görərik ki, qüvvətli elektrolitlər tam, zəif elektrolitlər isə qismən dissosias</w:t>
      </w:r>
      <w:r>
        <w:rPr>
          <w:color w:val="000000"/>
          <w:kern w:val="24"/>
          <w:sz w:val="28"/>
          <w:szCs w:val="28"/>
          <w:lang w:val="az-Latn-AZ"/>
        </w:rPr>
        <w:t>i</w:t>
      </w:r>
      <w:r w:rsidRPr="00112E0B">
        <w:rPr>
          <w:color w:val="000000"/>
          <w:kern w:val="24"/>
          <w:sz w:val="28"/>
          <w:szCs w:val="28"/>
          <w:lang w:val="az-Latn-AZ"/>
        </w:rPr>
        <w:t>ya edirlər.</w:t>
      </w:r>
    </w:p>
    <w:p w:rsidR="00616EE9" w:rsidRPr="00112E0B" w:rsidRDefault="00616EE9" w:rsidP="00616EE9">
      <w:pPr>
        <w:spacing w:line="360" w:lineRule="auto"/>
        <w:rPr>
          <w:sz w:val="28"/>
          <w:szCs w:val="28"/>
          <w:lang w:val="az-Latn-AZ"/>
        </w:rPr>
      </w:pPr>
    </w:p>
    <w:p w:rsidR="00616EE9" w:rsidRPr="00112E0B" w:rsidRDefault="00616EE9" w:rsidP="00616EE9">
      <w:pPr>
        <w:spacing w:line="360" w:lineRule="auto"/>
        <w:jc w:val="center"/>
        <w:rPr>
          <w:sz w:val="28"/>
          <w:szCs w:val="28"/>
          <w:lang w:val="az-Latn-AZ"/>
        </w:rPr>
      </w:pPr>
      <w:r w:rsidRPr="00112E0B">
        <w:rPr>
          <w:sz w:val="28"/>
          <w:szCs w:val="28"/>
          <w:lang w:val="az-Latn-AZ"/>
        </w:rPr>
        <w:t>Zəif elektrolitlər üçün</w:t>
      </w:r>
      <w:r>
        <w:rPr>
          <w:sz w:val="28"/>
          <w:szCs w:val="28"/>
          <w:lang w:val="az-Latn-AZ"/>
        </w:rPr>
        <w:t xml:space="preserve"> dissosiasiya əyrisi</w:t>
      </w:r>
    </w:p>
    <w:p w:rsidR="00616EE9" w:rsidRPr="00112E0B" w:rsidRDefault="00A30CA0" w:rsidP="00616EE9">
      <w:pPr>
        <w:pStyle w:val="af6"/>
        <w:spacing w:before="0" w:beforeAutospacing="0" w:after="0" w:afterAutospacing="0" w:line="360" w:lineRule="auto"/>
        <w:rPr>
          <w:sz w:val="28"/>
          <w:szCs w:val="28"/>
          <w:lang w:val="az-Latn-A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86255" cy="1357630"/>
            <wp:effectExtent l="0" t="0" r="0" b="0"/>
            <wp:wrapSquare wrapText="bothSides"/>
            <wp:docPr id="16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EE9" w:rsidRPr="00112E0B" w:rsidRDefault="00616EE9" w:rsidP="00616EE9">
      <w:pPr>
        <w:spacing w:line="360" w:lineRule="auto"/>
        <w:rPr>
          <w:sz w:val="28"/>
          <w:szCs w:val="28"/>
          <w:lang w:val="az-Latn-AZ"/>
        </w:rPr>
      </w:pPr>
    </w:p>
    <w:p w:rsidR="00616EE9" w:rsidRPr="00112E0B" w:rsidRDefault="00616EE9" w:rsidP="00616EE9">
      <w:pPr>
        <w:spacing w:line="360" w:lineRule="auto"/>
        <w:rPr>
          <w:sz w:val="28"/>
          <w:szCs w:val="28"/>
          <w:lang w:val="az-Latn-AZ"/>
        </w:rPr>
      </w:pP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rPr>
          <w:sz w:val="28"/>
          <w:szCs w:val="28"/>
          <w:lang w:val="az-Latn-AZ"/>
        </w:rPr>
      </w:pP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rPr>
          <w:sz w:val="28"/>
          <w:szCs w:val="28"/>
          <w:lang w:val="az-Latn-AZ"/>
        </w:rPr>
      </w:pP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rPr>
          <w:sz w:val="28"/>
          <w:szCs w:val="28"/>
          <w:lang w:val="az-Latn-AZ"/>
        </w:rPr>
      </w:pPr>
    </w:p>
    <w:p w:rsidR="00616EE9" w:rsidRPr="00112E0B" w:rsidRDefault="00616EE9" w:rsidP="00616EE9">
      <w:pPr>
        <w:spacing w:line="360" w:lineRule="auto"/>
        <w:jc w:val="center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 xml:space="preserve">Qüvvətli elektrolitlər üçün </w:t>
      </w:r>
      <w:r>
        <w:rPr>
          <w:sz w:val="28"/>
          <w:szCs w:val="28"/>
          <w:lang w:val="az-Latn-AZ"/>
        </w:rPr>
        <w:t>dissosiasiya əyrisi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rPr>
          <w:color w:val="000000"/>
          <w:kern w:val="24"/>
          <w:sz w:val="28"/>
          <w:szCs w:val="28"/>
          <w:lang w:val="az-Latn-AZ"/>
        </w:rPr>
      </w:pPr>
      <w:r w:rsidRPr="00112E0B">
        <w:rPr>
          <w:sz w:val="28"/>
          <w:szCs w:val="28"/>
          <w:lang w:val="az-Latn-AZ"/>
        </w:rPr>
        <w:br w:type="textWrapping" w:clear="all"/>
      </w:r>
      <w:r w:rsidR="00A30CA0" w:rsidRPr="00616EE9">
        <w:rPr>
          <w:noProof/>
          <w:sz w:val="28"/>
          <w:szCs w:val="28"/>
        </w:rPr>
        <w:drawing>
          <wp:inline distT="0" distB="0" distL="0" distR="0">
            <wp:extent cx="1857375" cy="1504950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E9" w:rsidRPr="00112E0B" w:rsidRDefault="00616EE9" w:rsidP="00616EE9">
      <w:pPr>
        <w:spacing w:line="360" w:lineRule="auto"/>
        <w:rPr>
          <w:sz w:val="28"/>
          <w:szCs w:val="28"/>
          <w:lang w:val="az-Latn-AZ"/>
        </w:rPr>
      </w:pPr>
    </w:p>
    <w:p w:rsidR="00616EE9" w:rsidRPr="00112E0B" w:rsidRDefault="00616EE9" w:rsidP="00616EE9">
      <w:pPr>
        <w:spacing w:line="360" w:lineRule="auto"/>
        <w:rPr>
          <w:sz w:val="28"/>
          <w:szCs w:val="28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4. İonların qatılığı.</w:t>
      </w:r>
    </w:p>
    <w:p w:rsidR="00616EE9" w:rsidRPr="00112E0B" w:rsidRDefault="00A30CA0" w:rsidP="00616EE9">
      <w:pPr>
        <w:spacing w:line="360" w:lineRule="auto"/>
        <w:rPr>
          <w:sz w:val="28"/>
          <w:szCs w:val="28"/>
          <w:lang w:val="az-Latn-AZ"/>
        </w:rPr>
      </w:pPr>
      <w:r w:rsidRPr="00616EE9">
        <w:rPr>
          <w:noProof/>
          <w:sz w:val="28"/>
          <w:szCs w:val="28"/>
        </w:rPr>
        <w:lastRenderedPageBreak/>
        <w:drawing>
          <wp:inline distT="0" distB="0" distL="0" distR="0">
            <wp:extent cx="2428875" cy="1504950"/>
            <wp:effectExtent l="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E9" w:rsidRPr="00112E0B" w:rsidRDefault="00616EE9" w:rsidP="00616EE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El</w:t>
      </w:r>
      <w:r>
        <w:rPr>
          <w:color w:val="000000"/>
          <w:kern w:val="24"/>
          <w:sz w:val="28"/>
          <w:szCs w:val="28"/>
          <w:lang w:val="az-Latn-AZ"/>
        </w:rPr>
        <w:t xml:space="preserve">ektrolitik </w:t>
      </w:r>
      <w:r w:rsidRPr="00112E0B">
        <w:rPr>
          <w:color w:val="000000"/>
          <w:kern w:val="24"/>
          <w:sz w:val="28"/>
          <w:szCs w:val="28"/>
          <w:lang w:val="az-Latn-AZ"/>
        </w:rPr>
        <w:t>dis</w:t>
      </w:r>
      <w:r>
        <w:rPr>
          <w:color w:val="000000"/>
          <w:kern w:val="24"/>
          <w:sz w:val="28"/>
          <w:szCs w:val="28"/>
          <w:lang w:val="az-Latn-AZ"/>
        </w:rPr>
        <w:t>sosiasiya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 prosesi dönərdir. NH</w:t>
      </w:r>
      <w:r w:rsidRPr="00112E0B">
        <w:rPr>
          <w:color w:val="000000"/>
          <w:kern w:val="24"/>
          <w:position w:val="-12"/>
          <w:sz w:val="28"/>
          <w:szCs w:val="28"/>
          <w:vertAlign w:val="subscript"/>
          <w:lang w:val="az-Latn-AZ"/>
        </w:rPr>
        <w:t>4</w:t>
      </w:r>
      <w:r w:rsidRPr="00112E0B">
        <w:rPr>
          <w:color w:val="000000"/>
          <w:kern w:val="24"/>
          <w:sz w:val="28"/>
          <w:szCs w:val="28"/>
          <w:lang w:val="az-Latn-AZ"/>
        </w:rPr>
        <w:t>OH mə</w:t>
      </w:r>
      <w:r>
        <w:rPr>
          <w:color w:val="000000"/>
          <w:kern w:val="24"/>
          <w:sz w:val="28"/>
          <w:szCs w:val="28"/>
          <w:lang w:val="az-Latn-AZ"/>
        </w:rPr>
        <w:t>hlulun</w:t>
      </w:r>
      <w:r w:rsidRPr="00112E0B">
        <w:rPr>
          <w:color w:val="000000"/>
          <w:kern w:val="24"/>
          <w:sz w:val="28"/>
          <w:szCs w:val="28"/>
          <w:lang w:val="az-Latn-AZ"/>
        </w:rPr>
        <w:t>na NH</w:t>
      </w:r>
      <w:r w:rsidRPr="00112E0B">
        <w:rPr>
          <w:color w:val="000000"/>
          <w:kern w:val="24"/>
          <w:position w:val="-12"/>
          <w:sz w:val="28"/>
          <w:szCs w:val="28"/>
          <w:vertAlign w:val="subscript"/>
          <w:lang w:val="az-Latn-AZ"/>
        </w:rPr>
        <w:t>4</w:t>
      </w:r>
      <w:r w:rsidRPr="00112E0B">
        <w:rPr>
          <w:color w:val="000000"/>
          <w:kern w:val="24"/>
          <w:sz w:val="28"/>
          <w:szCs w:val="28"/>
          <w:lang w:val="az-Latn-AZ"/>
        </w:rPr>
        <w:t>Cl məhl</w:t>
      </w:r>
      <w:r>
        <w:rPr>
          <w:color w:val="000000"/>
          <w:kern w:val="24"/>
          <w:sz w:val="28"/>
          <w:szCs w:val="28"/>
          <w:lang w:val="az-Latn-AZ"/>
        </w:rPr>
        <w:t xml:space="preserve">ulu </w:t>
      </w:r>
      <w:r w:rsidRPr="00112E0B">
        <w:rPr>
          <w:color w:val="000000"/>
          <w:kern w:val="24"/>
          <w:sz w:val="28"/>
          <w:szCs w:val="28"/>
          <w:lang w:val="az-Latn-AZ"/>
        </w:rPr>
        <w:t>əlavə etsək,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ammonium ionunun qatılığı artır, bu zaman tarazlıq geriyə doğru yerini dəyişir</w:t>
      </w:r>
      <w:r>
        <w:rPr>
          <w:color w:val="000000"/>
          <w:kern w:val="24"/>
          <w:sz w:val="28"/>
          <w:szCs w:val="28"/>
          <w:lang w:val="az-Latn-AZ"/>
        </w:rPr>
        <w:t>.</w:t>
      </w:r>
    </w:p>
    <w:p w:rsidR="00616EE9" w:rsidRPr="00E41D3A" w:rsidRDefault="00616EE9" w:rsidP="00616EE9">
      <w:pPr>
        <w:spacing w:line="360" w:lineRule="auto"/>
        <w:rPr>
          <w:sz w:val="40"/>
          <w:szCs w:val="40"/>
          <w:lang w:val="en-US"/>
        </w:rPr>
      </w:pPr>
      <w:r w:rsidRPr="00E41D3A">
        <w:rPr>
          <w:color w:val="000000"/>
          <w:kern w:val="24"/>
          <w:sz w:val="40"/>
          <w:szCs w:val="40"/>
          <w:lang w:val="en-US"/>
        </w:rPr>
        <w:t>NH</w:t>
      </w:r>
      <w:r w:rsidRPr="00E41D3A">
        <w:rPr>
          <w:color w:val="000000"/>
          <w:kern w:val="24"/>
          <w:position w:val="-12"/>
          <w:sz w:val="40"/>
          <w:szCs w:val="40"/>
          <w:vertAlign w:val="subscript"/>
          <w:lang w:val="en-US"/>
        </w:rPr>
        <w:t>4</w:t>
      </w:r>
      <w:r w:rsidRPr="00E41D3A">
        <w:rPr>
          <w:color w:val="000000"/>
          <w:kern w:val="24"/>
          <w:sz w:val="40"/>
          <w:szCs w:val="40"/>
          <w:lang w:val="en-US"/>
        </w:rPr>
        <w:t xml:space="preserve">OH </w:t>
      </w:r>
      <w:r w:rsidRPr="00E41D3A">
        <w:rPr>
          <w:rFonts w:ascii="Cambria Math" w:hAnsi="Cambria Math" w:cs="Cambria Math"/>
          <w:color w:val="000000"/>
          <w:kern w:val="24"/>
          <w:sz w:val="40"/>
          <w:szCs w:val="40"/>
          <w:lang w:val="en-US"/>
        </w:rPr>
        <w:t>⇄</w:t>
      </w:r>
      <w:r w:rsidRPr="00E41D3A">
        <w:rPr>
          <w:color w:val="000000"/>
          <w:kern w:val="24"/>
          <w:sz w:val="40"/>
          <w:szCs w:val="40"/>
          <w:lang w:val="en-US"/>
        </w:rPr>
        <w:t xml:space="preserve"> NH</w:t>
      </w:r>
      <w:r w:rsidRPr="00E41D3A">
        <w:rPr>
          <w:color w:val="000000"/>
          <w:kern w:val="24"/>
          <w:position w:val="-12"/>
          <w:sz w:val="40"/>
          <w:szCs w:val="40"/>
          <w:vertAlign w:val="subscript"/>
          <w:lang w:val="en-US"/>
        </w:rPr>
        <w:t>4</w:t>
      </w:r>
      <w:r w:rsidRPr="00E41D3A">
        <w:rPr>
          <w:color w:val="000000"/>
          <w:kern w:val="24"/>
          <w:position w:val="14"/>
          <w:sz w:val="40"/>
          <w:szCs w:val="40"/>
          <w:vertAlign w:val="superscript"/>
          <w:lang w:val="en-US"/>
        </w:rPr>
        <w:t xml:space="preserve">+ </w:t>
      </w:r>
      <w:r w:rsidRPr="00E41D3A">
        <w:rPr>
          <w:color w:val="000000"/>
          <w:kern w:val="24"/>
          <w:sz w:val="40"/>
          <w:szCs w:val="40"/>
          <w:lang w:val="en-US"/>
        </w:rPr>
        <w:t>+ OH</w:t>
      </w:r>
      <w:r w:rsidRPr="00E41D3A">
        <w:rPr>
          <w:color w:val="000000"/>
          <w:kern w:val="24"/>
          <w:position w:val="14"/>
          <w:sz w:val="40"/>
          <w:szCs w:val="40"/>
          <w:vertAlign w:val="superscript"/>
          <w:lang w:val="en-US"/>
        </w:rPr>
        <w:t>—</w:t>
      </w:r>
    </w:p>
    <w:p w:rsidR="00616EE9" w:rsidRDefault="00616EE9" w:rsidP="00616EE9">
      <w:pPr>
        <w:spacing w:line="360" w:lineRule="auto"/>
        <w:rPr>
          <w:color w:val="000000"/>
          <w:kern w:val="24"/>
          <w:position w:val="14"/>
          <w:sz w:val="40"/>
          <w:szCs w:val="40"/>
          <w:vertAlign w:val="superscript"/>
          <w:lang w:val="en-US"/>
        </w:rPr>
      </w:pPr>
      <w:r w:rsidRPr="00E41D3A">
        <w:rPr>
          <w:color w:val="000000"/>
          <w:kern w:val="24"/>
          <w:sz w:val="40"/>
          <w:szCs w:val="40"/>
          <w:lang w:val="en-US"/>
        </w:rPr>
        <w:t>NH</w:t>
      </w:r>
      <w:r w:rsidRPr="00E41D3A">
        <w:rPr>
          <w:color w:val="000000"/>
          <w:kern w:val="24"/>
          <w:position w:val="-12"/>
          <w:sz w:val="40"/>
          <w:szCs w:val="40"/>
          <w:vertAlign w:val="subscript"/>
          <w:lang w:val="en-US"/>
        </w:rPr>
        <w:t>4</w:t>
      </w:r>
      <w:r w:rsidRPr="00E41D3A">
        <w:rPr>
          <w:color w:val="000000"/>
          <w:kern w:val="24"/>
          <w:sz w:val="40"/>
          <w:szCs w:val="40"/>
          <w:lang w:val="en-US"/>
        </w:rPr>
        <w:t xml:space="preserve">Cl </w:t>
      </w:r>
      <w:r w:rsidRPr="00E41D3A">
        <w:rPr>
          <w:rFonts w:ascii="Cambria Math" w:hAnsi="Cambria Math" w:cs="Cambria Math"/>
          <w:color w:val="000000"/>
          <w:kern w:val="24"/>
          <w:sz w:val="40"/>
          <w:szCs w:val="40"/>
          <w:lang w:val="en-US"/>
        </w:rPr>
        <w:t>⇄</w:t>
      </w:r>
      <w:r w:rsidRPr="00E41D3A">
        <w:rPr>
          <w:color w:val="000000"/>
          <w:kern w:val="24"/>
          <w:sz w:val="40"/>
          <w:szCs w:val="40"/>
          <w:lang w:val="en-US"/>
        </w:rPr>
        <w:t xml:space="preserve"> NH</w:t>
      </w:r>
      <w:r w:rsidRPr="00E41D3A">
        <w:rPr>
          <w:color w:val="000000"/>
          <w:kern w:val="24"/>
          <w:position w:val="-12"/>
          <w:sz w:val="40"/>
          <w:szCs w:val="40"/>
          <w:vertAlign w:val="subscript"/>
          <w:lang w:val="en-US"/>
        </w:rPr>
        <w:t>4</w:t>
      </w:r>
      <w:r w:rsidRPr="00E41D3A">
        <w:rPr>
          <w:color w:val="000000"/>
          <w:kern w:val="24"/>
          <w:position w:val="14"/>
          <w:sz w:val="40"/>
          <w:szCs w:val="40"/>
          <w:vertAlign w:val="superscript"/>
          <w:lang w:val="en-US"/>
        </w:rPr>
        <w:t xml:space="preserve">+ </w:t>
      </w:r>
      <w:r w:rsidRPr="00E41D3A">
        <w:rPr>
          <w:color w:val="000000"/>
          <w:kern w:val="24"/>
          <w:sz w:val="40"/>
          <w:szCs w:val="40"/>
          <w:lang w:val="en-US"/>
        </w:rPr>
        <w:t>+ Cl</w:t>
      </w:r>
      <w:r w:rsidRPr="00E41D3A">
        <w:rPr>
          <w:color w:val="000000"/>
          <w:kern w:val="24"/>
          <w:position w:val="14"/>
          <w:sz w:val="40"/>
          <w:szCs w:val="40"/>
          <w:vertAlign w:val="superscript"/>
          <w:lang w:val="en-US"/>
        </w:rPr>
        <w:t>—</w:t>
      </w:r>
    </w:p>
    <w:p w:rsidR="00616EE9" w:rsidRPr="00E41D3A" w:rsidRDefault="00616EE9" w:rsidP="00616EE9">
      <w:pPr>
        <w:spacing w:line="360" w:lineRule="auto"/>
        <w:rPr>
          <w:sz w:val="40"/>
          <w:szCs w:val="40"/>
          <w:lang w:val="en-US"/>
        </w:rPr>
      </w:pPr>
    </w:p>
    <w:p w:rsidR="00616EE9" w:rsidRDefault="00616EE9" w:rsidP="00616EE9">
      <w:pPr>
        <w:pStyle w:val="af6"/>
        <w:spacing w:before="0" w:beforeAutospacing="0" w:after="0" w:afterAutospacing="0" w:line="360" w:lineRule="auto"/>
        <w:jc w:val="center"/>
        <w:rPr>
          <w:b/>
          <w:bCs/>
          <w:kern w:val="24"/>
          <w:sz w:val="28"/>
          <w:szCs w:val="28"/>
          <w:lang w:val="az-Latn-AZ"/>
        </w:rPr>
      </w:pPr>
      <w:r w:rsidRPr="00E41D3A">
        <w:rPr>
          <w:b/>
          <w:bCs/>
          <w:kern w:val="24"/>
          <w:sz w:val="28"/>
          <w:szCs w:val="28"/>
          <w:lang w:val="az-Latn-AZ"/>
        </w:rPr>
        <w:t>DİSSOSİASİYA SABİTİ</w:t>
      </w:r>
    </w:p>
    <w:p w:rsidR="00616EE9" w:rsidRPr="00E41D3A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</w:p>
    <w:p w:rsidR="00616EE9" w:rsidRPr="00E41D3A" w:rsidRDefault="00616EE9" w:rsidP="00616EE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 xml:space="preserve">Dissosiasiya sabiti – zəif elektrolitlərin məhlulunda dissosiasiya prosesi zamanı əmələ gələn ionların qatılıqları </w:t>
      </w:r>
      <w:r w:rsidRPr="00112E0B">
        <w:rPr>
          <w:color w:val="000000"/>
          <w:kern w:val="24"/>
          <w:sz w:val="28"/>
          <w:szCs w:val="28"/>
          <w:lang w:val="az-Latn-AZ"/>
        </w:rPr>
        <w:lastRenderedPageBreak/>
        <w:t>hasilinin başlanğıc maddənin dissosiasiyaya uğramamış qatılığlna olan nisbətidir</w:t>
      </w:r>
    </w:p>
    <w:p w:rsidR="00616EE9" w:rsidRPr="00E41D3A" w:rsidRDefault="00616EE9" w:rsidP="00616EE9">
      <w:pPr>
        <w:spacing w:line="360" w:lineRule="auto"/>
        <w:jc w:val="both"/>
        <w:textAlignment w:val="baseline"/>
        <w:rPr>
          <w:sz w:val="40"/>
          <w:szCs w:val="40"/>
        </w:rPr>
      </w:pPr>
      <w:r w:rsidRPr="00E41D3A">
        <w:rPr>
          <w:rFonts w:eastAsia="Calibri"/>
          <w:color w:val="000000"/>
          <w:kern w:val="24"/>
          <w:position w:val="1"/>
          <w:sz w:val="40"/>
          <w:szCs w:val="40"/>
          <w:lang w:val="az-Latn-AZ"/>
        </w:rPr>
        <w:t>CH</w:t>
      </w:r>
      <w:r w:rsidRPr="00E41D3A">
        <w:rPr>
          <w:rFonts w:eastAsia="Calibri"/>
          <w:color w:val="000000"/>
          <w:kern w:val="24"/>
          <w:position w:val="-17"/>
          <w:sz w:val="40"/>
          <w:szCs w:val="40"/>
          <w:vertAlign w:val="subscript"/>
          <w:lang w:val="az-Latn-AZ"/>
        </w:rPr>
        <w:t>3</w:t>
      </w:r>
      <w:r w:rsidRPr="00E41D3A">
        <w:rPr>
          <w:rFonts w:eastAsia="Calibri"/>
          <w:color w:val="000000"/>
          <w:kern w:val="24"/>
          <w:position w:val="1"/>
          <w:sz w:val="40"/>
          <w:szCs w:val="40"/>
          <w:lang w:val="az-Latn-AZ"/>
        </w:rPr>
        <w:t xml:space="preserve">COOH </w:t>
      </w:r>
      <w:r w:rsidRPr="00E41D3A">
        <w:rPr>
          <w:rFonts w:ascii="Cambria Math" w:eastAsia="Arial Unicode MS" w:hAnsi="Cambria Math" w:cs="Cambria Math"/>
          <w:color w:val="000000"/>
          <w:kern w:val="24"/>
          <w:position w:val="1"/>
          <w:sz w:val="40"/>
          <w:szCs w:val="40"/>
          <w:lang w:val="az-Latn-AZ"/>
        </w:rPr>
        <w:t>⇄</w:t>
      </w:r>
      <w:r w:rsidRPr="00E41D3A">
        <w:rPr>
          <w:rFonts w:eastAsia="Arial Unicode MS"/>
          <w:color w:val="000000"/>
          <w:kern w:val="24"/>
          <w:position w:val="1"/>
          <w:sz w:val="40"/>
          <w:szCs w:val="40"/>
          <w:lang w:val="az-Latn-AZ"/>
        </w:rPr>
        <w:t xml:space="preserve"> </w:t>
      </w:r>
      <w:r w:rsidRPr="00E41D3A">
        <w:rPr>
          <w:rFonts w:eastAsia="Calibri"/>
          <w:color w:val="000000"/>
          <w:kern w:val="24"/>
          <w:position w:val="1"/>
          <w:sz w:val="40"/>
          <w:szCs w:val="40"/>
          <w:lang w:val="az-Latn-AZ"/>
        </w:rPr>
        <w:t>CH</w:t>
      </w:r>
      <w:r w:rsidRPr="00E41D3A">
        <w:rPr>
          <w:rFonts w:eastAsia="Calibri"/>
          <w:color w:val="000000"/>
          <w:kern w:val="24"/>
          <w:position w:val="-17"/>
          <w:sz w:val="40"/>
          <w:szCs w:val="40"/>
          <w:vertAlign w:val="subscript"/>
          <w:lang w:val="az-Latn-AZ"/>
        </w:rPr>
        <w:t>3</w:t>
      </w:r>
      <w:r w:rsidRPr="00E41D3A">
        <w:rPr>
          <w:rFonts w:eastAsia="Calibri"/>
          <w:color w:val="000000"/>
          <w:kern w:val="24"/>
          <w:position w:val="1"/>
          <w:sz w:val="40"/>
          <w:szCs w:val="40"/>
          <w:lang w:val="az-Latn-AZ"/>
        </w:rPr>
        <w:t>COO</w:t>
      </w:r>
      <w:r w:rsidRPr="00E41D3A">
        <w:rPr>
          <w:rFonts w:eastAsia="Calibri"/>
          <w:color w:val="000000"/>
          <w:kern w:val="24"/>
          <w:position w:val="17"/>
          <w:sz w:val="40"/>
          <w:szCs w:val="40"/>
          <w:vertAlign w:val="superscript"/>
          <w:lang w:val="az-Latn-AZ"/>
        </w:rPr>
        <w:t xml:space="preserve">— </w:t>
      </w:r>
      <w:r w:rsidRPr="00E41D3A">
        <w:rPr>
          <w:rFonts w:eastAsia="Calibri"/>
          <w:color w:val="000000"/>
          <w:kern w:val="24"/>
          <w:position w:val="1"/>
          <w:sz w:val="40"/>
          <w:szCs w:val="40"/>
          <w:lang w:val="az-Latn-AZ"/>
        </w:rPr>
        <w:t>+ H</w:t>
      </w:r>
      <w:r w:rsidRPr="00E41D3A">
        <w:rPr>
          <w:rFonts w:eastAsia="Calibri"/>
          <w:color w:val="000000"/>
          <w:kern w:val="24"/>
          <w:position w:val="17"/>
          <w:sz w:val="40"/>
          <w:szCs w:val="40"/>
          <w:vertAlign w:val="superscript"/>
          <w:lang w:val="az-Latn-AZ"/>
        </w:rPr>
        <w:t>+</w:t>
      </w:r>
    </w:p>
    <w:p w:rsidR="00616EE9" w:rsidRPr="00112E0B" w:rsidRDefault="00A30CA0" w:rsidP="00616EE9">
      <w:pPr>
        <w:tabs>
          <w:tab w:val="left" w:pos="3960"/>
        </w:tabs>
        <w:spacing w:line="360" w:lineRule="auto"/>
        <w:rPr>
          <w:sz w:val="28"/>
          <w:szCs w:val="28"/>
          <w:lang w:val="en-US"/>
        </w:rPr>
      </w:pPr>
      <w:r w:rsidRPr="00616EE9">
        <w:rPr>
          <w:noProof/>
          <w:sz w:val="28"/>
          <w:szCs w:val="28"/>
        </w:rPr>
        <w:drawing>
          <wp:inline distT="0" distB="0" distL="0" distR="0">
            <wp:extent cx="3981450" cy="962025"/>
            <wp:effectExtent l="0" t="0" r="0" b="0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E9" w:rsidRPr="00112E0B" w:rsidRDefault="00616EE9" w:rsidP="00616EE9">
      <w:pPr>
        <w:spacing w:line="360" w:lineRule="auto"/>
        <w:rPr>
          <w:sz w:val="28"/>
          <w:szCs w:val="28"/>
          <w:lang w:val="en-US"/>
        </w:rPr>
      </w:pPr>
    </w:p>
    <w:p w:rsidR="00616EE9" w:rsidRPr="00112E0B" w:rsidRDefault="00A30CA0" w:rsidP="00616EE9">
      <w:pPr>
        <w:spacing w:line="360" w:lineRule="auto"/>
        <w:rPr>
          <w:sz w:val="28"/>
          <w:szCs w:val="28"/>
          <w:lang w:val="en-US"/>
        </w:rPr>
      </w:pPr>
      <w:r w:rsidRPr="00616EE9">
        <w:rPr>
          <w:noProof/>
          <w:sz w:val="28"/>
          <w:szCs w:val="28"/>
        </w:rPr>
        <w:drawing>
          <wp:inline distT="0" distB="0" distL="0" distR="0">
            <wp:extent cx="5943600" cy="18859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E9" w:rsidRPr="00112E0B" w:rsidRDefault="00616EE9" w:rsidP="00616EE9">
      <w:pPr>
        <w:spacing w:line="360" w:lineRule="auto"/>
        <w:rPr>
          <w:sz w:val="28"/>
          <w:szCs w:val="28"/>
          <w:lang w:val="en-US"/>
        </w:rPr>
      </w:pPr>
    </w:p>
    <w:p w:rsidR="00616EE9" w:rsidRDefault="00616EE9" w:rsidP="00616EE9">
      <w:pPr>
        <w:spacing w:line="360" w:lineRule="auto"/>
        <w:ind w:firstLine="708"/>
        <w:jc w:val="both"/>
        <w:rPr>
          <w:color w:val="000000"/>
          <w:kern w:val="24"/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 xml:space="preserve">Elektrolitik dissosiasiya prosesi üçün tarazlıq sabitindən də istifadə edirlər. Elektrolitin qatılığı, </w:t>
      </w:r>
      <w:r w:rsidRPr="00112E0B">
        <w:rPr>
          <w:color w:val="000000"/>
          <w:kern w:val="24"/>
          <w:sz w:val="28"/>
          <w:szCs w:val="28"/>
          <w:lang w:val="el-GR"/>
        </w:rPr>
        <w:t>α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 və K arasında olan əlaqə Osvald tərəfindən  müəyyən edilmişdir.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</w:p>
    <w:p w:rsidR="00616EE9" w:rsidRDefault="00A30CA0" w:rsidP="00616EE9">
      <w:pPr>
        <w:spacing w:line="360" w:lineRule="auto"/>
        <w:ind w:firstLine="708"/>
        <w:jc w:val="center"/>
        <w:rPr>
          <w:color w:val="000000"/>
          <w:kern w:val="24"/>
          <w:sz w:val="28"/>
          <w:szCs w:val="28"/>
          <w:lang w:val="az-Latn-AZ"/>
        </w:rPr>
      </w:pPr>
      <w:r w:rsidRPr="00616EE9">
        <w:rPr>
          <w:noProof/>
          <w:sz w:val="28"/>
          <w:szCs w:val="28"/>
        </w:rPr>
        <w:lastRenderedPageBreak/>
        <w:drawing>
          <wp:inline distT="0" distB="0" distL="0" distR="0">
            <wp:extent cx="1304925" cy="638175"/>
            <wp:effectExtent l="57150" t="57150" r="47625" b="47625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38175"/>
                    </a:xfrm>
                    <a:prstGeom prst="rect">
                      <a:avLst/>
                    </a:prstGeom>
                    <a:noFill/>
                    <a:ln w="57150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6EE9" w:rsidRPr="00112E0B" w:rsidRDefault="00616EE9" w:rsidP="00616EE9">
      <w:pPr>
        <w:spacing w:line="360" w:lineRule="auto"/>
        <w:ind w:firstLine="708"/>
        <w:jc w:val="both"/>
        <w:rPr>
          <w:color w:val="000000"/>
          <w:kern w:val="24"/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 xml:space="preserve">Bu tənlık </w:t>
      </w:r>
      <w:r w:rsidRPr="00E41D3A">
        <w:rPr>
          <w:b/>
          <w:kern w:val="24"/>
          <w:sz w:val="28"/>
          <w:szCs w:val="28"/>
          <w:lang w:val="az-Latn-AZ"/>
        </w:rPr>
        <w:t>Osvaldın durulaşdırma qanunu adlanır</w:t>
      </w:r>
      <w:r w:rsidRPr="00E41D3A">
        <w:rPr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və belə ifadə olunur.</w:t>
      </w:r>
    </w:p>
    <w:p w:rsidR="00616EE9" w:rsidRPr="00E41D3A" w:rsidRDefault="00616EE9" w:rsidP="00616EE9">
      <w:pPr>
        <w:spacing w:line="360" w:lineRule="auto"/>
        <w:jc w:val="both"/>
        <w:rPr>
          <w:b/>
          <w:color w:val="000000"/>
          <w:kern w:val="24"/>
          <w:sz w:val="28"/>
          <w:szCs w:val="28"/>
          <w:lang w:val="az-Latn-AZ"/>
        </w:rPr>
      </w:pPr>
      <w:r w:rsidRPr="00E41D3A">
        <w:rPr>
          <w:b/>
          <w:color w:val="000000"/>
          <w:kern w:val="24"/>
          <w:sz w:val="28"/>
          <w:szCs w:val="28"/>
          <w:lang w:val="az-Latn-AZ"/>
        </w:rPr>
        <w:t>Məhlul durulaşdırılan zaman dissosiasiya dərəcəsi artır</w:t>
      </w:r>
      <w:r>
        <w:rPr>
          <w:b/>
          <w:color w:val="000000"/>
          <w:kern w:val="24"/>
          <w:sz w:val="28"/>
          <w:szCs w:val="28"/>
          <w:lang w:val="az-Latn-AZ"/>
        </w:rPr>
        <w:t>.</w:t>
      </w:r>
    </w:p>
    <w:p w:rsidR="00616EE9" w:rsidRPr="00112E0B" w:rsidRDefault="00616EE9" w:rsidP="00616EE9">
      <w:pPr>
        <w:spacing w:line="360" w:lineRule="auto"/>
        <w:jc w:val="center"/>
        <w:rPr>
          <w:color w:val="000000"/>
          <w:kern w:val="24"/>
          <w:sz w:val="28"/>
          <w:szCs w:val="28"/>
          <w:lang w:val="az-Latn-AZ"/>
        </w:rPr>
      </w:pPr>
    </w:p>
    <w:p w:rsidR="00616EE9" w:rsidRPr="00112E0B" w:rsidRDefault="00616EE9" w:rsidP="00616EE9">
      <w:pPr>
        <w:spacing w:line="360" w:lineRule="auto"/>
        <w:jc w:val="both"/>
        <w:rPr>
          <w:color w:val="000000"/>
          <w:kern w:val="24"/>
          <w:sz w:val="28"/>
          <w:szCs w:val="28"/>
          <w:lang w:val="az-Latn-AZ"/>
        </w:rPr>
      </w:pPr>
    </w:p>
    <w:p w:rsidR="00616EE9" w:rsidRPr="00112E0B" w:rsidRDefault="00616EE9" w:rsidP="00616EE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Zəif elektrolitlər üçün dissosiasiya dərəcəsi kiçik ədəd olduğunlan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(</w:t>
      </w:r>
      <w:r w:rsidRPr="00112E0B">
        <w:rPr>
          <w:color w:val="000000"/>
          <w:kern w:val="24"/>
          <w:sz w:val="28"/>
          <w:szCs w:val="28"/>
          <w:lang w:val="el-GR"/>
        </w:rPr>
        <w:t>α&lt; &lt;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1) vahidə nisbətən  </w:t>
      </w:r>
      <w:r w:rsidRPr="00112E0B">
        <w:rPr>
          <w:color w:val="000000"/>
          <w:kern w:val="24"/>
          <w:sz w:val="28"/>
          <w:szCs w:val="28"/>
          <w:lang w:val="el-GR"/>
        </w:rPr>
        <w:t>α</w:t>
      </w:r>
      <w:r w:rsidRPr="00112E0B">
        <w:rPr>
          <w:color w:val="000000"/>
          <w:kern w:val="24"/>
          <w:sz w:val="28"/>
          <w:szCs w:val="28"/>
          <w:lang w:val="az-Latn-AZ"/>
        </w:rPr>
        <w:t>-nı nəzərə almamaq olar.</w:t>
      </w:r>
    </w:p>
    <w:p w:rsidR="00616EE9" w:rsidRPr="00112E0B" w:rsidRDefault="00A30CA0" w:rsidP="00616EE9">
      <w:pPr>
        <w:spacing w:line="360" w:lineRule="auto"/>
        <w:jc w:val="center"/>
        <w:rPr>
          <w:color w:val="000000"/>
          <w:kern w:val="24"/>
          <w:sz w:val="28"/>
          <w:szCs w:val="28"/>
          <w:lang w:val="az-Latn-AZ"/>
        </w:rPr>
      </w:pPr>
      <w:r w:rsidRPr="00616EE9">
        <w:rPr>
          <w:noProof/>
          <w:sz w:val="28"/>
          <w:szCs w:val="28"/>
        </w:rPr>
        <w:drawing>
          <wp:inline distT="0" distB="0" distL="0" distR="0">
            <wp:extent cx="1143000" cy="752475"/>
            <wp:effectExtent l="38100" t="38100" r="19050" b="28575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24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6EE9" w:rsidRPr="00112E0B" w:rsidRDefault="00616EE9" w:rsidP="00616EE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Göründüyü kimi dissosiasiya dərəcəsi  elektrolit qatılığının kvadrat kökü ilə tərs mütənasibdir. Qatılıq 100 dəfə azalanda  dissosiasiya dərəcəsi 10 dəfə artır.</w:t>
      </w:r>
    </w:p>
    <w:p w:rsidR="00616EE9" w:rsidRPr="00112E0B" w:rsidRDefault="00616EE9" w:rsidP="00616EE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Məlumdur ki, elektrolitik  dissosiasiyanın səbəbi suyun yüksək dielektrik nüfuzluğuna  (</w:t>
      </w:r>
      <w:r w:rsidRPr="00112E0B">
        <w:rPr>
          <w:color w:val="000000"/>
          <w:kern w:val="24"/>
          <w:sz w:val="28"/>
          <w:szCs w:val="28"/>
          <w:lang w:val="el-GR"/>
        </w:rPr>
        <w:t>ε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 = 78) malik olması </w:t>
      </w:r>
      <w:r w:rsidRPr="00112E0B">
        <w:rPr>
          <w:color w:val="000000"/>
          <w:kern w:val="24"/>
          <w:sz w:val="28"/>
          <w:szCs w:val="28"/>
          <w:lang w:val="az-Latn-AZ"/>
        </w:rPr>
        <w:lastRenderedPageBreak/>
        <w:t xml:space="preserve">və ionların su molekulu ilə hidratlaşması zamanı çoxlu enerjinin ayrılmasıdır. </w:t>
      </w:r>
    </w:p>
    <w:p w:rsidR="00616EE9" w:rsidRPr="00112E0B" w:rsidRDefault="00616EE9" w:rsidP="00616EE9">
      <w:pPr>
        <w:spacing w:line="360" w:lineRule="auto"/>
        <w:ind w:firstLine="708"/>
        <w:jc w:val="both"/>
        <w:rPr>
          <w:color w:val="000000"/>
          <w:kern w:val="24"/>
          <w:sz w:val="28"/>
          <w:szCs w:val="28"/>
          <w:lang w:val="az-Latn-AZ"/>
        </w:rPr>
      </w:pPr>
      <w:r w:rsidRPr="00E41D3A">
        <w:rPr>
          <w:b/>
          <w:bCs/>
          <w:kern w:val="24"/>
          <w:sz w:val="28"/>
          <w:szCs w:val="28"/>
          <w:lang w:val="az-Latn-AZ"/>
        </w:rPr>
        <w:t xml:space="preserve">Dielektrik nüfuzluluğu </w:t>
      </w:r>
      <w:r w:rsidRPr="00112E0B">
        <w:rPr>
          <w:color w:val="000000"/>
          <w:kern w:val="24"/>
          <w:sz w:val="28"/>
          <w:szCs w:val="28"/>
          <w:lang w:val="az-Latn-AZ"/>
        </w:rPr>
        <w:t>- iki elektrik yükü arasında qarşılıqlı təsirin vakuuma nisbətən dielektrik mühitində az olduğunu göztərən nisbi fiziki kəmiyyətdir</w:t>
      </w:r>
    </w:p>
    <w:p w:rsidR="00616EE9" w:rsidRPr="00112E0B" w:rsidRDefault="00616EE9" w:rsidP="00616EE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Suda ionlara  tamamilə dissosiasiya edən  elektrolitlərin xassələrini  izah etmək üçün Debay və  Xyukkel 1923-cü ildə  güclü elektrolitlər nəzəriyyəsini yaratdılar.</w:t>
      </w:r>
    </w:p>
    <w:p w:rsidR="00616EE9" w:rsidRPr="00112E0B" w:rsidRDefault="00616EE9" w:rsidP="00616EE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Elektrolitik dissosiasiya  nəticəsində əmələ gələn  ionlar məhlulda təcrid edilmiş şəkildə olmayıb bir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-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birilə qarşılıqlı təsirdə olurlar. Elektrolitin qatılığı çox olduqca, ionlar arasında məsafə kiçik,  elektrostatik qarşılıqlı təsir qüvvəsi isə böyük olur.</w:t>
      </w:r>
    </w:p>
    <w:p w:rsidR="00616EE9" w:rsidRPr="00112E0B" w:rsidRDefault="00A30CA0" w:rsidP="00616EE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10795</wp:posOffset>
            </wp:positionV>
            <wp:extent cx="1695450" cy="1492250"/>
            <wp:effectExtent l="0" t="0" r="0" b="0"/>
            <wp:wrapSquare wrapText="bothSides"/>
            <wp:docPr id="16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EE9" w:rsidRPr="00112E0B">
        <w:rPr>
          <w:color w:val="000000"/>
          <w:kern w:val="24"/>
          <w:sz w:val="28"/>
          <w:szCs w:val="28"/>
          <w:lang w:val="az-Latn-AZ"/>
        </w:rPr>
        <w:t>Beləliklə hər bir ionun ətrafında əks yüklü ionlardan ibarət «ion atmosferi» yaranır. Belə məhlullarda  real qatılıq  duru məhlullar üçün hesablanan qatılıqdan fərqli olduğundan məhlulun fəallığı anlayışından istifadə olunur.</w:t>
      </w:r>
    </w:p>
    <w:p w:rsidR="00616EE9" w:rsidRPr="00112E0B" w:rsidRDefault="00616EE9" w:rsidP="00616EE9">
      <w:pPr>
        <w:spacing w:line="360" w:lineRule="auto"/>
        <w:jc w:val="both"/>
        <w:rPr>
          <w:sz w:val="28"/>
          <w:szCs w:val="28"/>
          <w:lang w:val="az-Latn-AZ"/>
        </w:rPr>
      </w:pPr>
    </w:p>
    <w:p w:rsidR="00616EE9" w:rsidRPr="00112E0B" w:rsidRDefault="00616EE9" w:rsidP="00616EE9">
      <w:pPr>
        <w:spacing w:line="360" w:lineRule="auto"/>
        <w:jc w:val="both"/>
        <w:rPr>
          <w:sz w:val="28"/>
          <w:szCs w:val="28"/>
          <w:lang w:val="az-Latn-AZ"/>
        </w:rPr>
      </w:pPr>
    </w:p>
    <w:p w:rsidR="00616EE9" w:rsidRPr="00112E0B" w:rsidRDefault="00616EE9" w:rsidP="00616EE9">
      <w:pPr>
        <w:spacing w:line="360" w:lineRule="auto"/>
        <w:rPr>
          <w:sz w:val="28"/>
          <w:szCs w:val="28"/>
          <w:lang w:val="az-Latn-AZ"/>
        </w:rPr>
      </w:pPr>
    </w:p>
    <w:p w:rsidR="00616EE9" w:rsidRPr="00112E0B" w:rsidRDefault="00616EE9" w:rsidP="00616EE9">
      <w:pPr>
        <w:spacing w:line="360" w:lineRule="auto"/>
        <w:rPr>
          <w:sz w:val="28"/>
          <w:szCs w:val="28"/>
          <w:lang w:val="az-Latn-AZ"/>
        </w:rPr>
      </w:pPr>
    </w:p>
    <w:p w:rsidR="00616EE9" w:rsidRPr="00112E0B" w:rsidRDefault="00616EE9" w:rsidP="00616EE9">
      <w:pPr>
        <w:spacing w:line="360" w:lineRule="auto"/>
        <w:rPr>
          <w:sz w:val="28"/>
          <w:szCs w:val="28"/>
          <w:lang w:val="az-Latn-AZ"/>
        </w:rPr>
      </w:pPr>
    </w:p>
    <w:p w:rsidR="00616EE9" w:rsidRPr="00112E0B" w:rsidRDefault="00616EE9" w:rsidP="00616EE9">
      <w:pPr>
        <w:spacing w:line="360" w:lineRule="auto"/>
        <w:rPr>
          <w:sz w:val="28"/>
          <w:szCs w:val="28"/>
          <w:lang w:val="az-Latn-AZ"/>
        </w:rPr>
      </w:pP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 xml:space="preserve">Fəallıq və qatılıq arasında  belə bir əlaqə mövcuddur. </w:t>
      </w:r>
    </w:p>
    <w:p w:rsidR="00616EE9" w:rsidRPr="00E41D3A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40"/>
          <w:szCs w:val="40"/>
          <w:lang w:val="az-Latn-AZ"/>
        </w:rPr>
      </w:pPr>
      <w:r w:rsidRPr="00E41D3A">
        <w:rPr>
          <w:b/>
          <w:bCs/>
          <w:kern w:val="24"/>
          <w:sz w:val="40"/>
          <w:szCs w:val="40"/>
          <w:lang w:val="el-GR"/>
        </w:rPr>
        <w:t>α</w:t>
      </w:r>
      <w:r w:rsidRPr="00E41D3A">
        <w:rPr>
          <w:b/>
          <w:bCs/>
          <w:kern w:val="24"/>
          <w:sz w:val="40"/>
          <w:szCs w:val="40"/>
          <w:lang w:val="az-Latn-AZ"/>
        </w:rPr>
        <w:t xml:space="preserve"> = </w:t>
      </w:r>
      <w:r w:rsidRPr="00E41D3A">
        <w:rPr>
          <w:b/>
          <w:bCs/>
          <w:kern w:val="24"/>
          <w:sz w:val="40"/>
          <w:szCs w:val="40"/>
          <w:lang w:val="el-GR"/>
        </w:rPr>
        <w:t>γ</w:t>
      </w:r>
      <w:r w:rsidRPr="00E41D3A">
        <w:rPr>
          <w:b/>
          <w:bCs/>
          <w:kern w:val="24"/>
          <w:sz w:val="40"/>
          <w:szCs w:val="40"/>
          <w:lang w:val="az-Latn-AZ"/>
        </w:rPr>
        <w:t xml:space="preserve">c 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E41D3A">
        <w:rPr>
          <w:b/>
          <w:kern w:val="24"/>
          <w:sz w:val="28"/>
          <w:szCs w:val="28"/>
          <w:lang w:val="az-Latn-AZ"/>
        </w:rPr>
        <w:t xml:space="preserve"> </w:t>
      </w:r>
      <w:r w:rsidRPr="00E41D3A">
        <w:rPr>
          <w:b/>
          <w:kern w:val="24"/>
          <w:sz w:val="28"/>
          <w:szCs w:val="28"/>
          <w:lang w:val="el-GR"/>
        </w:rPr>
        <w:t>γ</w:t>
      </w:r>
      <w:r w:rsidRPr="00E41D3A">
        <w:rPr>
          <w:b/>
          <w:kern w:val="24"/>
          <w:sz w:val="28"/>
          <w:szCs w:val="28"/>
          <w:lang w:val="az-Latn-AZ"/>
        </w:rPr>
        <w:t xml:space="preserve"> – fəallıq əmsalı </w:t>
      </w:r>
      <w:r w:rsidRPr="00112E0B">
        <w:rPr>
          <w:color w:val="000000"/>
          <w:kern w:val="24"/>
          <w:sz w:val="28"/>
          <w:szCs w:val="28"/>
          <w:lang w:val="az-Latn-AZ"/>
        </w:rPr>
        <w:t>olub, verilən məhlulun ideal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məhluldan nə qədər fərqlənməsini göstərir.Məhlulu duruldanda  fəallıq əmsalı vahidə yaxınlaşır (</w:t>
      </w:r>
      <w:r w:rsidRPr="00112E0B">
        <w:rPr>
          <w:color w:val="000000"/>
          <w:kern w:val="24"/>
          <w:sz w:val="28"/>
          <w:szCs w:val="28"/>
          <w:lang w:val="el-GR"/>
        </w:rPr>
        <w:t xml:space="preserve">γ 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= 1) və fəallıq qatılığa bərabər olur. </w:t>
      </w:r>
    </w:p>
    <w:p w:rsidR="00616EE9" w:rsidRPr="00112E0B" w:rsidRDefault="00616EE9" w:rsidP="00616EE9">
      <w:pPr>
        <w:spacing w:line="360" w:lineRule="auto"/>
        <w:rPr>
          <w:sz w:val="28"/>
          <w:szCs w:val="28"/>
          <w:lang w:val="az-Latn-AZ"/>
        </w:rPr>
      </w:pPr>
    </w:p>
    <w:p w:rsidR="00616EE9" w:rsidRDefault="00616EE9" w:rsidP="00616EE9">
      <w:pPr>
        <w:pStyle w:val="af6"/>
        <w:spacing w:before="0" w:beforeAutospacing="0" w:after="0" w:afterAutospacing="0" w:line="360" w:lineRule="auto"/>
        <w:jc w:val="center"/>
        <w:rPr>
          <w:b/>
          <w:bCs/>
          <w:kern w:val="24"/>
          <w:sz w:val="28"/>
          <w:szCs w:val="28"/>
          <w:lang w:val="az-Latn-AZ"/>
        </w:rPr>
      </w:pPr>
      <w:r w:rsidRPr="00112E0B">
        <w:rPr>
          <w:sz w:val="28"/>
          <w:szCs w:val="28"/>
          <w:lang w:val="az-Latn-AZ"/>
        </w:rPr>
        <w:tab/>
      </w:r>
      <w:r w:rsidRPr="00044D3E">
        <w:rPr>
          <w:b/>
          <w:bCs/>
          <w:kern w:val="24"/>
          <w:sz w:val="28"/>
          <w:szCs w:val="28"/>
          <w:lang w:val="az-Latn-AZ"/>
        </w:rPr>
        <w:t>SUYUN İON HASİLİ</w:t>
      </w:r>
    </w:p>
    <w:p w:rsidR="00616EE9" w:rsidRPr="00044D3E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28"/>
          <w:szCs w:val="28"/>
          <w:lang w:val="az-Latn-AZ"/>
        </w:rPr>
      </w:pPr>
    </w:p>
    <w:p w:rsidR="00616EE9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color w:val="000000"/>
          <w:kern w:val="24"/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Su zəif elektrolit olsa da, az da olsa dissosiasiyaya məruz qalır.</w:t>
      </w:r>
    </w:p>
    <w:p w:rsidR="00616EE9" w:rsidRPr="00112E0B" w:rsidRDefault="00A30CA0" w:rsidP="00616EE9">
      <w:pPr>
        <w:tabs>
          <w:tab w:val="left" w:pos="3615"/>
        </w:tabs>
        <w:spacing w:line="360" w:lineRule="auto"/>
        <w:jc w:val="center"/>
        <w:rPr>
          <w:sz w:val="28"/>
          <w:szCs w:val="28"/>
          <w:lang w:val="az-Latn-AZ"/>
        </w:rPr>
      </w:pPr>
      <w:r w:rsidRPr="00616EE9">
        <w:rPr>
          <w:noProof/>
          <w:sz w:val="28"/>
          <w:szCs w:val="28"/>
        </w:rPr>
        <w:drawing>
          <wp:inline distT="0" distB="0" distL="0" distR="0">
            <wp:extent cx="2143125" cy="266700"/>
            <wp:effectExtent l="38100" t="38100" r="28575" b="19050"/>
            <wp:docPr id="17" name="Picture 8" descr="\mathsf{2H_2O \rightleftarrows H_3O^+ + OH^-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mathsf{2H_2O \rightleftarrows H_3O^+ + OH^-}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67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6EE9" w:rsidRPr="00112E0B" w:rsidRDefault="00616EE9" w:rsidP="00616EE9">
      <w:pPr>
        <w:spacing w:line="360" w:lineRule="auto"/>
        <w:jc w:val="both"/>
        <w:rPr>
          <w:color w:val="000000"/>
          <w:kern w:val="24"/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lastRenderedPageBreak/>
        <w:t>Bu reaksiyada tarazlıq sol tərəfə yerini dəyişir. Suyun dissosiasiya sabitinin hesablanması.</w:t>
      </w:r>
    </w:p>
    <w:p w:rsidR="00616EE9" w:rsidRPr="00112E0B" w:rsidRDefault="00A30CA0" w:rsidP="00616EE9">
      <w:pPr>
        <w:spacing w:line="360" w:lineRule="auto"/>
        <w:jc w:val="center"/>
        <w:rPr>
          <w:sz w:val="28"/>
          <w:szCs w:val="28"/>
          <w:lang w:val="az-Latn-AZ"/>
        </w:rPr>
      </w:pPr>
      <w:r w:rsidRPr="00616EE9">
        <w:rPr>
          <w:noProof/>
          <w:sz w:val="28"/>
          <w:szCs w:val="28"/>
        </w:rPr>
        <w:drawing>
          <wp:inline distT="0" distB="0" distL="0" distR="0">
            <wp:extent cx="1924050" cy="752475"/>
            <wp:effectExtent l="57150" t="57150" r="38100" b="47625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 w="57150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6EE9" w:rsidRDefault="00616EE9" w:rsidP="00616EE9">
      <w:pPr>
        <w:pStyle w:val="af6"/>
        <w:spacing w:before="0" w:beforeAutospacing="0" w:after="0" w:afterAutospacing="0" w:line="360" w:lineRule="auto"/>
        <w:rPr>
          <w:color w:val="000000"/>
          <w:kern w:val="24"/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25</w:t>
      </w:r>
      <w:r w:rsidRPr="00112E0B">
        <w:rPr>
          <w:color w:val="000000"/>
          <w:kern w:val="24"/>
          <w:position w:val="14"/>
          <w:sz w:val="28"/>
          <w:szCs w:val="28"/>
          <w:vertAlign w:val="superscript"/>
          <w:lang w:val="az-Latn-AZ"/>
        </w:rPr>
        <w:t>0</w:t>
      </w:r>
      <w:r w:rsidRPr="00112E0B">
        <w:rPr>
          <w:color w:val="000000"/>
          <w:kern w:val="24"/>
          <w:sz w:val="28"/>
          <w:szCs w:val="28"/>
          <w:lang w:val="az-Latn-AZ"/>
        </w:rPr>
        <w:t>C</w:t>
      </w:r>
      <w:r w:rsidRPr="00112E0B">
        <w:rPr>
          <w:color w:val="000000"/>
          <w:kern w:val="24"/>
          <w:sz w:val="28"/>
          <w:szCs w:val="28"/>
          <w:lang w:val="en-CA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temperaturda suyun dissosiasiya sabiti 1,8 · 10</w:t>
      </w:r>
      <w:r w:rsidRPr="00112E0B">
        <w:rPr>
          <w:color w:val="000000"/>
          <w:kern w:val="24"/>
          <w:position w:val="14"/>
          <w:sz w:val="28"/>
          <w:szCs w:val="28"/>
          <w:vertAlign w:val="superscript"/>
          <w:lang w:val="az-Latn-AZ"/>
        </w:rPr>
        <w:t xml:space="preserve">-16 </w:t>
      </w:r>
      <w:r w:rsidRPr="00112E0B">
        <w:rPr>
          <w:color w:val="000000"/>
          <w:kern w:val="24"/>
          <w:sz w:val="28"/>
          <w:szCs w:val="28"/>
          <w:lang w:val="az-Latn-AZ"/>
        </w:rPr>
        <w:t>mol/l -ə bərabərdir. Onda</w:t>
      </w:r>
    </w:p>
    <w:p w:rsidR="00616EE9" w:rsidRPr="00044D3E" w:rsidRDefault="00616EE9" w:rsidP="00616EE9">
      <w:pPr>
        <w:pStyle w:val="af6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616EE9" w:rsidRPr="00112E0B" w:rsidRDefault="00A30CA0" w:rsidP="00616EE9">
      <w:pPr>
        <w:spacing w:line="360" w:lineRule="auto"/>
        <w:jc w:val="center"/>
        <w:rPr>
          <w:sz w:val="28"/>
          <w:szCs w:val="28"/>
          <w:lang w:val="az-Latn-AZ"/>
        </w:rPr>
      </w:pPr>
      <w:r w:rsidRPr="00616EE9">
        <w:rPr>
          <w:noProof/>
          <w:sz w:val="28"/>
          <w:szCs w:val="28"/>
        </w:rPr>
        <w:drawing>
          <wp:inline distT="0" distB="0" distL="0" distR="0">
            <wp:extent cx="2619375" cy="428625"/>
            <wp:effectExtent l="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E9" w:rsidRDefault="00616EE9" w:rsidP="00616EE9">
      <w:pPr>
        <w:pStyle w:val="af6"/>
        <w:kinsoku w:val="0"/>
        <w:overflowPunct w:val="0"/>
        <w:spacing w:before="0" w:beforeAutospacing="0" w:after="0" w:afterAutospacing="0" w:line="360" w:lineRule="auto"/>
        <w:ind w:left="284"/>
        <w:textAlignment w:val="baseline"/>
        <w:rPr>
          <w:color w:val="333333"/>
          <w:kern w:val="24"/>
          <w:sz w:val="28"/>
          <w:szCs w:val="28"/>
          <w:lang w:val="az-Latn-AZ"/>
        </w:rPr>
      </w:pPr>
      <w:r w:rsidRPr="00112E0B">
        <w:rPr>
          <w:i/>
          <w:iCs/>
          <w:color w:val="FF0000"/>
          <w:kern w:val="24"/>
          <w:sz w:val="28"/>
          <w:szCs w:val="28"/>
          <w:lang w:val="az-Latn-AZ"/>
        </w:rPr>
        <w:t xml:space="preserve">1litrdə </w:t>
      </w:r>
      <w:r w:rsidRPr="00112E0B">
        <w:rPr>
          <w:color w:val="333333"/>
          <w:kern w:val="24"/>
          <w:sz w:val="28"/>
          <w:szCs w:val="28"/>
          <w:lang w:val="az-Latn-AZ"/>
        </w:rPr>
        <w:t>olan molların sayı</w:t>
      </w:r>
    </w:p>
    <w:p w:rsidR="00616EE9" w:rsidRPr="00112E0B" w:rsidRDefault="00A30CA0" w:rsidP="00616EE9">
      <w:pPr>
        <w:pStyle w:val="af6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333333"/>
          <w:kern w:val="24"/>
          <w:sz w:val="28"/>
          <w:szCs w:val="28"/>
          <w:lang w:val="az-Latn-AZ"/>
        </w:rPr>
      </w:pPr>
      <w:r w:rsidRPr="00616EE9">
        <w:rPr>
          <w:noProof/>
          <w:sz w:val="28"/>
          <w:szCs w:val="28"/>
        </w:rPr>
        <w:drawing>
          <wp:inline distT="0" distB="0" distL="0" distR="0">
            <wp:extent cx="2457450" cy="552450"/>
            <wp:effectExtent l="0" t="0" r="0" b="0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E9" w:rsidRDefault="00A30CA0" w:rsidP="00616EE9">
      <w:pPr>
        <w:pStyle w:val="af6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16EE9">
        <w:rPr>
          <w:noProof/>
          <w:sz w:val="28"/>
          <w:szCs w:val="28"/>
        </w:rPr>
        <w:drawing>
          <wp:inline distT="0" distB="0" distL="0" distR="0">
            <wp:extent cx="3971925" cy="323850"/>
            <wp:effectExtent l="0" t="0" r="0" b="0"/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E9" w:rsidRPr="00112E0B" w:rsidRDefault="00616EE9" w:rsidP="00616EE9">
      <w:pPr>
        <w:pStyle w:val="af6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616EE9" w:rsidRDefault="00616EE9" w:rsidP="00616EE9">
      <w:pPr>
        <w:pStyle w:val="af6"/>
        <w:spacing w:before="0" w:beforeAutospacing="0" w:after="0" w:afterAutospacing="0" w:line="360" w:lineRule="auto"/>
        <w:jc w:val="both"/>
        <w:rPr>
          <w:color w:val="333333"/>
          <w:kern w:val="24"/>
          <w:sz w:val="28"/>
          <w:szCs w:val="28"/>
          <w:lang w:val="az-Latn-AZ"/>
        </w:rPr>
      </w:pPr>
      <w:r w:rsidRPr="00112E0B">
        <w:rPr>
          <w:color w:val="333333"/>
          <w:kern w:val="24"/>
          <w:sz w:val="28"/>
          <w:szCs w:val="28"/>
          <w:lang w:val="az-Latn-AZ"/>
        </w:rPr>
        <w:t>Onluq  loqarifma  ilə əks qiymətini  götürsək  tam rəqəmlər (1-14) alarıq.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16EE9" w:rsidRDefault="00A30CA0" w:rsidP="00616EE9">
      <w:pPr>
        <w:spacing w:line="360" w:lineRule="auto"/>
        <w:jc w:val="center"/>
        <w:rPr>
          <w:sz w:val="28"/>
          <w:szCs w:val="28"/>
        </w:rPr>
      </w:pPr>
      <w:r w:rsidRPr="00616EE9">
        <w:rPr>
          <w:noProof/>
          <w:sz w:val="28"/>
          <w:szCs w:val="28"/>
        </w:rPr>
        <w:lastRenderedPageBreak/>
        <w:drawing>
          <wp:inline distT="0" distB="0" distL="0" distR="0">
            <wp:extent cx="1714500" cy="514350"/>
            <wp:effectExtent l="0" t="0" r="0" b="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E9" w:rsidRPr="00112E0B" w:rsidRDefault="00616EE9" w:rsidP="00616EE9">
      <w:pPr>
        <w:spacing w:line="360" w:lineRule="auto"/>
        <w:jc w:val="center"/>
        <w:rPr>
          <w:sz w:val="28"/>
          <w:szCs w:val="28"/>
        </w:rPr>
      </w:pPr>
    </w:p>
    <w:p w:rsidR="00616EE9" w:rsidRPr="00112E0B" w:rsidRDefault="00616EE9" w:rsidP="00616EE9">
      <w:pPr>
        <w:pStyle w:val="af6"/>
        <w:kinsoku w:val="0"/>
        <w:overflowPunct w:val="0"/>
        <w:spacing w:before="0" w:beforeAutospacing="0" w:after="0" w:afterAutospacing="0" w:line="360" w:lineRule="auto"/>
        <w:ind w:firstLine="706"/>
        <w:jc w:val="both"/>
        <w:textAlignment w:val="baseline"/>
        <w:rPr>
          <w:sz w:val="28"/>
          <w:szCs w:val="28"/>
        </w:rPr>
      </w:pPr>
      <w:r w:rsidRPr="00112E0B">
        <w:rPr>
          <w:color w:val="333333"/>
          <w:kern w:val="24"/>
          <w:sz w:val="28"/>
          <w:szCs w:val="28"/>
          <w:lang w:val="az-Latn-AZ"/>
        </w:rPr>
        <w:t xml:space="preserve">Buna  </w:t>
      </w:r>
      <w:r w:rsidRPr="00B27A1E">
        <w:rPr>
          <w:i/>
          <w:iCs/>
          <w:kern w:val="24"/>
          <w:sz w:val="28"/>
          <w:szCs w:val="28"/>
          <w:lang w:val="az-Latn-AZ"/>
        </w:rPr>
        <w:t xml:space="preserve">hidrogen  göstəricisi  </w:t>
      </w:r>
      <w:r w:rsidRPr="00112E0B">
        <w:rPr>
          <w:color w:val="333333"/>
          <w:kern w:val="24"/>
          <w:sz w:val="28"/>
          <w:szCs w:val="28"/>
          <w:lang w:val="az-Latn-AZ"/>
        </w:rPr>
        <w:t xml:space="preserve">deyilir. </w:t>
      </w:r>
    </w:p>
    <w:p w:rsidR="00616EE9" w:rsidRPr="00B27A1E" w:rsidRDefault="00616EE9" w:rsidP="00616EE9">
      <w:pPr>
        <w:pStyle w:val="af6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B27A1E">
        <w:rPr>
          <w:b/>
          <w:bCs/>
          <w:i/>
          <w:iCs/>
          <w:kern w:val="24"/>
          <w:sz w:val="28"/>
          <w:szCs w:val="28"/>
          <w:lang w:val="az-Latn-AZ"/>
        </w:rPr>
        <w:t>pH=7 neytral mühit</w:t>
      </w:r>
      <w:r w:rsidRPr="00B27A1E">
        <w:rPr>
          <w:kern w:val="24"/>
          <w:sz w:val="28"/>
          <w:szCs w:val="28"/>
          <w:lang w:val="az-Latn-AZ"/>
        </w:rPr>
        <w:t xml:space="preserve">, </w:t>
      </w:r>
      <w:r w:rsidRPr="00B27A1E">
        <w:rPr>
          <w:b/>
          <w:bCs/>
          <w:i/>
          <w:iCs/>
          <w:kern w:val="24"/>
          <w:sz w:val="28"/>
          <w:szCs w:val="28"/>
          <w:lang w:val="az-Latn-AZ"/>
        </w:rPr>
        <w:t>pH&gt; 7 əsasi</w:t>
      </w:r>
      <w:r w:rsidRPr="00B27A1E">
        <w:rPr>
          <w:kern w:val="24"/>
          <w:sz w:val="28"/>
          <w:szCs w:val="28"/>
          <w:lang w:val="az-Latn-AZ"/>
        </w:rPr>
        <w:t xml:space="preserve">, </w:t>
      </w:r>
      <w:r w:rsidRPr="00B27A1E">
        <w:rPr>
          <w:b/>
          <w:bCs/>
          <w:i/>
          <w:iCs/>
          <w:kern w:val="24"/>
          <w:sz w:val="28"/>
          <w:szCs w:val="28"/>
          <w:lang w:val="az-Latn-AZ"/>
        </w:rPr>
        <w:t xml:space="preserve">pH&lt;7 turş mühit </w:t>
      </w:r>
      <w:r w:rsidRPr="00B27A1E">
        <w:rPr>
          <w:kern w:val="24"/>
          <w:sz w:val="28"/>
          <w:szCs w:val="28"/>
          <w:lang w:val="az-Latn-AZ"/>
        </w:rPr>
        <w:t>olur. Hidrogen göstəricisinin həyatı proseslərdə  rolu böyükdür.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en-US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Suyun ion hasili və mühitin pH-ı temperaturdan asılıdır. İnsan orqanizmi üçün normal temperaturda (37°C)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orqanizmdə normal mühitin pH-ı </w:t>
      </w:r>
      <w:r w:rsidRPr="00B27A1E">
        <w:rPr>
          <w:b/>
          <w:bCs/>
          <w:i/>
          <w:iCs/>
          <w:kern w:val="24"/>
          <w:sz w:val="28"/>
          <w:szCs w:val="28"/>
          <w:lang w:val="en-US"/>
        </w:rPr>
        <w:t>7,6</w:t>
      </w:r>
      <w:r w:rsidRPr="00B27A1E">
        <w:rPr>
          <w:b/>
          <w:bCs/>
          <w:i/>
          <w:iCs/>
          <w:kern w:val="24"/>
          <w:sz w:val="28"/>
          <w:szCs w:val="28"/>
          <w:lang w:val="az-Latn-AZ"/>
        </w:rPr>
        <w:t xml:space="preserve">-ya </w:t>
      </w:r>
      <w:r w:rsidRPr="00112E0B">
        <w:rPr>
          <w:color w:val="000000"/>
          <w:kern w:val="24"/>
          <w:sz w:val="28"/>
          <w:szCs w:val="28"/>
          <w:lang w:val="az-Latn-AZ"/>
        </w:rPr>
        <w:t>(7-7,6) bərabərdir.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6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Məhlulun turşu xassəsi hidrogen ionları ilə əlaqədar olduğundan H</w:t>
      </w:r>
      <w:r w:rsidRPr="00112E0B">
        <w:rPr>
          <w:rFonts w:ascii="Cambria Math" w:hAnsi="Cambria Math" w:cs="Cambria Math"/>
          <w:color w:val="000000"/>
          <w:kern w:val="24"/>
          <w:sz w:val="28"/>
          <w:szCs w:val="28"/>
          <w:lang w:val="az-Latn-AZ"/>
        </w:rPr>
        <w:t>⁺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 ionlarının qatılığı məhlulun aktiv turşuluğuna  uyğun  gəlir. Dissosiasiya etməyən turşuya  potensial turşu mənbəyi kimi baxmaq olar.  </w:t>
      </w:r>
    </w:p>
    <w:p w:rsidR="00616EE9" w:rsidRPr="00CF6601" w:rsidRDefault="00616EE9" w:rsidP="00616EE9">
      <w:pPr>
        <w:pStyle w:val="af6"/>
        <w:spacing w:before="0" w:beforeAutospacing="0" w:after="0" w:afterAutospacing="0" w:line="360" w:lineRule="auto"/>
        <w:ind w:firstLine="706"/>
        <w:jc w:val="both"/>
        <w:rPr>
          <w:b/>
          <w:bCs/>
          <w:iCs/>
          <w:kern w:val="24"/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Aktiv və potensial turşuluğun cəmi ümumi turşuluğu verir ki,  onun da qiyməti qələvi ilə titrləmə nəticəsində təyin edilir.</w:t>
      </w:r>
      <w:r w:rsidRPr="00CF6601"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CF6601">
        <w:rPr>
          <w:b/>
          <w:bCs/>
          <w:iCs/>
          <w:kern w:val="24"/>
          <w:sz w:val="28"/>
          <w:szCs w:val="28"/>
          <w:lang w:val="az-Latn-AZ"/>
        </w:rPr>
        <w:t xml:space="preserve">Zəif dissosiasiya edən turşu məhlullarında hidrogen ionlarının qatılığı  turşunun qatılığı ilə dissosiasiya dərəcəsinin hasilinə bərabərdir. </w:t>
      </w:r>
    </w:p>
    <w:p w:rsidR="00616EE9" w:rsidRPr="00B27A1E" w:rsidRDefault="00616EE9" w:rsidP="00616EE9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  <w:lang w:val="az-Latn-AZ"/>
        </w:rPr>
      </w:pPr>
    </w:p>
    <w:p w:rsidR="00616EE9" w:rsidRPr="00432BE7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40"/>
          <w:szCs w:val="40"/>
          <w:lang w:val="az-Latn-AZ"/>
        </w:rPr>
      </w:pPr>
      <w:r w:rsidRPr="00B27A1E">
        <w:rPr>
          <w:b/>
          <w:bCs/>
          <w:kern w:val="24"/>
          <w:sz w:val="40"/>
          <w:szCs w:val="40"/>
          <w:lang w:val="az-Latn-AZ"/>
        </w:rPr>
        <w:lastRenderedPageBreak/>
        <w:t>[H</w:t>
      </w:r>
      <w:r w:rsidRPr="00B27A1E">
        <w:rPr>
          <w:rFonts w:ascii="Cambria Math" w:hAnsi="Cambria Math" w:cs="Cambria Math"/>
          <w:b/>
          <w:bCs/>
          <w:kern w:val="24"/>
          <w:sz w:val="40"/>
          <w:szCs w:val="40"/>
          <w:lang w:val="az-Latn-AZ"/>
        </w:rPr>
        <w:t>⁺</w:t>
      </w:r>
      <w:r w:rsidRPr="00B27A1E">
        <w:rPr>
          <w:b/>
          <w:bCs/>
          <w:kern w:val="24"/>
          <w:sz w:val="40"/>
          <w:szCs w:val="40"/>
          <w:lang w:val="az-Latn-AZ"/>
        </w:rPr>
        <w:t>] =</w:t>
      </w:r>
      <w:r w:rsidRPr="00432BE7">
        <w:rPr>
          <w:b/>
          <w:bCs/>
          <w:kern w:val="24"/>
          <w:sz w:val="40"/>
          <w:szCs w:val="40"/>
          <w:lang w:val="az-Latn-AZ"/>
        </w:rPr>
        <w:t xml:space="preserve"> C</w:t>
      </w:r>
      <w:r w:rsidRPr="00432BE7">
        <w:rPr>
          <w:b/>
          <w:bCs/>
          <w:kern w:val="24"/>
          <w:position w:val="-18"/>
          <w:sz w:val="40"/>
          <w:szCs w:val="40"/>
          <w:vertAlign w:val="subscript"/>
          <w:lang w:val="az-Latn-AZ"/>
        </w:rPr>
        <w:t>turşu</w:t>
      </w:r>
      <w:r w:rsidRPr="00432BE7">
        <w:rPr>
          <w:b/>
          <w:bCs/>
          <w:kern w:val="24"/>
          <w:sz w:val="40"/>
          <w:szCs w:val="40"/>
          <w:lang w:val="az-Latn-AZ"/>
        </w:rPr>
        <w:t>·</w:t>
      </w:r>
      <w:r w:rsidRPr="00B27A1E">
        <w:rPr>
          <w:b/>
          <w:bCs/>
          <w:kern w:val="24"/>
          <w:sz w:val="40"/>
          <w:szCs w:val="40"/>
          <w:lang w:val="en-CA"/>
        </w:rPr>
        <w:t>α</w:t>
      </w:r>
    </w:p>
    <w:p w:rsidR="00616EE9" w:rsidRPr="00B27A1E" w:rsidRDefault="00616EE9" w:rsidP="00616EE9">
      <w:pPr>
        <w:spacing w:line="360" w:lineRule="auto"/>
        <w:ind w:firstLine="708"/>
        <w:contextualSpacing/>
        <w:jc w:val="both"/>
        <w:rPr>
          <w:sz w:val="28"/>
          <w:szCs w:val="28"/>
          <w:lang w:val="az-Latn-AZ"/>
        </w:rPr>
      </w:pPr>
      <w:r w:rsidRPr="00B27A1E">
        <w:rPr>
          <w:iCs/>
          <w:kern w:val="24"/>
          <w:sz w:val="28"/>
          <w:szCs w:val="28"/>
          <w:lang w:val="az-Latn-AZ"/>
        </w:rPr>
        <w:t>Verilmiş şəraitdə məhlulda olan sərbəst kationların (</w:t>
      </w:r>
      <w:r w:rsidRPr="00B27A1E">
        <w:rPr>
          <w:kern w:val="24"/>
          <w:sz w:val="28"/>
          <w:szCs w:val="28"/>
          <w:lang w:val="az-Latn-AZ"/>
        </w:rPr>
        <w:t>Н</w:t>
      </w:r>
      <w:r w:rsidRPr="00B27A1E">
        <w:rPr>
          <w:kern w:val="24"/>
          <w:position w:val="14"/>
          <w:sz w:val="28"/>
          <w:szCs w:val="28"/>
          <w:vertAlign w:val="superscript"/>
          <w:lang w:val="az-Latn-AZ"/>
        </w:rPr>
        <w:t>+</w:t>
      </w:r>
      <w:r w:rsidRPr="00B27A1E">
        <w:rPr>
          <w:iCs/>
          <w:kern w:val="24"/>
          <w:sz w:val="28"/>
          <w:szCs w:val="28"/>
          <w:lang w:val="az-Latn-AZ"/>
        </w:rPr>
        <w:t xml:space="preserve">) qatılığına </w:t>
      </w:r>
      <w:r w:rsidRPr="00B27A1E">
        <w:rPr>
          <w:b/>
          <w:bCs/>
          <w:iCs/>
          <w:kern w:val="24"/>
          <w:sz w:val="28"/>
          <w:szCs w:val="28"/>
          <w:lang w:val="az-Latn-AZ"/>
        </w:rPr>
        <w:t xml:space="preserve">aktiv (aktual)turşuluq </w:t>
      </w:r>
      <w:r w:rsidRPr="00B27A1E">
        <w:rPr>
          <w:iCs/>
          <w:kern w:val="24"/>
          <w:sz w:val="28"/>
          <w:szCs w:val="28"/>
          <w:lang w:val="az-Latn-AZ"/>
        </w:rPr>
        <w:t>deyilir.</w:t>
      </w:r>
    </w:p>
    <w:p w:rsidR="00616EE9" w:rsidRPr="00B27A1E" w:rsidRDefault="00616EE9" w:rsidP="00616EE9">
      <w:pPr>
        <w:spacing w:line="360" w:lineRule="auto"/>
        <w:ind w:firstLine="708"/>
        <w:contextualSpacing/>
        <w:jc w:val="both"/>
        <w:rPr>
          <w:sz w:val="28"/>
          <w:szCs w:val="28"/>
          <w:lang w:val="az-Latn-AZ"/>
        </w:rPr>
      </w:pPr>
      <w:r w:rsidRPr="00B27A1E">
        <w:rPr>
          <w:iCs/>
          <w:kern w:val="24"/>
          <w:sz w:val="28"/>
          <w:szCs w:val="28"/>
          <w:lang w:val="az-Latn-AZ"/>
        </w:rPr>
        <w:t>Məhlulda olan zəif turşu molekulları ilə bağlı sərbəst  kationların (</w:t>
      </w:r>
      <w:r w:rsidRPr="00B27A1E">
        <w:rPr>
          <w:kern w:val="24"/>
          <w:sz w:val="28"/>
          <w:szCs w:val="28"/>
          <w:lang w:val="az-Latn-AZ"/>
        </w:rPr>
        <w:t>Н</w:t>
      </w:r>
      <w:r w:rsidRPr="00B27A1E">
        <w:rPr>
          <w:kern w:val="24"/>
          <w:position w:val="14"/>
          <w:sz w:val="28"/>
          <w:szCs w:val="28"/>
          <w:vertAlign w:val="superscript"/>
          <w:lang w:val="az-Latn-AZ"/>
        </w:rPr>
        <w:t>+</w:t>
      </w:r>
      <w:r w:rsidRPr="00B27A1E">
        <w:rPr>
          <w:iCs/>
          <w:kern w:val="24"/>
          <w:sz w:val="28"/>
          <w:szCs w:val="28"/>
          <w:lang w:val="az-Latn-AZ"/>
        </w:rPr>
        <w:t xml:space="preserve">) qatılığına </w:t>
      </w:r>
      <w:r w:rsidRPr="00B27A1E">
        <w:rPr>
          <w:b/>
          <w:bCs/>
          <w:iCs/>
          <w:kern w:val="24"/>
          <w:sz w:val="28"/>
          <w:szCs w:val="28"/>
          <w:lang w:val="az-Latn-AZ"/>
        </w:rPr>
        <w:t xml:space="preserve">potensial turşuluq </w:t>
      </w:r>
      <w:r w:rsidRPr="00B27A1E">
        <w:rPr>
          <w:iCs/>
          <w:kern w:val="24"/>
          <w:sz w:val="28"/>
          <w:szCs w:val="28"/>
          <w:lang w:val="az-Latn-AZ"/>
        </w:rPr>
        <w:t>deyilir.</w:t>
      </w:r>
    </w:p>
    <w:p w:rsidR="00616EE9" w:rsidRPr="00B27A1E" w:rsidRDefault="00616EE9" w:rsidP="00616EE9">
      <w:pPr>
        <w:spacing w:line="360" w:lineRule="auto"/>
        <w:ind w:firstLine="708"/>
        <w:rPr>
          <w:sz w:val="28"/>
          <w:szCs w:val="28"/>
          <w:lang w:val="az-Latn-AZ"/>
        </w:rPr>
      </w:pPr>
      <w:r w:rsidRPr="00B27A1E">
        <w:rPr>
          <w:sz w:val="28"/>
          <w:szCs w:val="28"/>
          <w:lang w:val="az-Latn-AZ"/>
        </w:rPr>
        <w:t xml:space="preserve">Turşu və əsasların klassik nəzəriyyəsinə görə </w:t>
      </w:r>
      <w:r w:rsidRPr="00B27A1E">
        <w:rPr>
          <w:iCs/>
          <w:sz w:val="28"/>
          <w:szCs w:val="28"/>
          <w:lang w:val="az-Latn-AZ"/>
        </w:rPr>
        <w:t xml:space="preserve">elektrolitik dissosiasiya nəticəsində  hidrogen ionu verən birləşmələrə </w:t>
      </w:r>
      <w:r w:rsidRPr="00B27A1E">
        <w:rPr>
          <w:b/>
          <w:bCs/>
          <w:iCs/>
          <w:sz w:val="28"/>
          <w:szCs w:val="28"/>
          <w:lang w:val="az-Latn-AZ"/>
        </w:rPr>
        <w:t>turşular</w:t>
      </w:r>
      <w:r w:rsidRPr="00B27A1E">
        <w:rPr>
          <w:iCs/>
          <w:sz w:val="28"/>
          <w:szCs w:val="28"/>
          <w:lang w:val="az-Latn-AZ"/>
        </w:rPr>
        <w:t xml:space="preserve">, hidroksil ionu verənlərə isə  </w:t>
      </w:r>
      <w:r w:rsidRPr="00B27A1E">
        <w:rPr>
          <w:b/>
          <w:bCs/>
          <w:iCs/>
          <w:sz w:val="28"/>
          <w:szCs w:val="28"/>
          <w:lang w:val="az-Latn-AZ"/>
        </w:rPr>
        <w:t>əsaslar</w:t>
      </w:r>
      <w:r w:rsidRPr="00B27A1E">
        <w:rPr>
          <w:iCs/>
          <w:sz w:val="28"/>
          <w:szCs w:val="28"/>
          <w:lang w:val="az-Latn-AZ"/>
        </w:rPr>
        <w:t xml:space="preserve"> deyilir</w:t>
      </w:r>
      <w:r w:rsidRPr="00B27A1E">
        <w:rPr>
          <w:sz w:val="28"/>
          <w:szCs w:val="28"/>
          <w:lang w:val="az-Latn-AZ"/>
        </w:rPr>
        <w:t>.</w:t>
      </w:r>
    </w:p>
    <w:p w:rsidR="00616EE9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color w:val="000000"/>
          <w:kern w:val="24"/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Arreniusun elektrolitik dissosiasiya nəzəriyyəsinə əsaslanan bu tərif təcrübədə alınan bir çox nəticələrə uyğun gəlmir. Məsələn, NH</w:t>
      </w:r>
      <w:r w:rsidRPr="00112E0B">
        <w:rPr>
          <w:rFonts w:ascii="Cambria Math" w:hAnsi="Cambria Math" w:cs="Cambria Math"/>
          <w:color w:val="000000"/>
          <w:kern w:val="24"/>
          <w:sz w:val="28"/>
          <w:szCs w:val="28"/>
          <w:lang w:val="az-Latn-AZ"/>
        </w:rPr>
        <w:t>₃</w:t>
      </w:r>
      <w:r w:rsidRPr="00112E0B">
        <w:rPr>
          <w:color w:val="000000"/>
          <w:kern w:val="24"/>
          <w:sz w:val="28"/>
          <w:szCs w:val="28"/>
          <w:lang w:val="az-Latn-AZ"/>
        </w:rPr>
        <w:t>, C</w:t>
      </w:r>
      <w:r w:rsidRPr="00112E0B">
        <w:rPr>
          <w:rFonts w:ascii="Cambria Math" w:hAnsi="Cambria Math" w:cs="Cambria Math"/>
          <w:color w:val="000000"/>
          <w:kern w:val="24"/>
          <w:sz w:val="28"/>
          <w:szCs w:val="28"/>
          <w:lang w:val="az-Latn-AZ"/>
        </w:rPr>
        <w:t>₆</w:t>
      </w:r>
      <w:r w:rsidRPr="00112E0B">
        <w:rPr>
          <w:color w:val="000000"/>
          <w:kern w:val="24"/>
          <w:sz w:val="28"/>
          <w:szCs w:val="28"/>
          <w:lang w:val="az-Latn-AZ"/>
        </w:rPr>
        <w:t>H</w:t>
      </w:r>
      <w:r w:rsidRPr="00112E0B">
        <w:rPr>
          <w:rFonts w:ascii="Cambria Math" w:hAnsi="Cambria Math" w:cs="Cambria Math"/>
          <w:color w:val="000000"/>
          <w:kern w:val="24"/>
          <w:sz w:val="28"/>
          <w:szCs w:val="28"/>
          <w:lang w:val="az-Latn-AZ"/>
        </w:rPr>
        <w:t>₅</w:t>
      </w:r>
      <w:r w:rsidRPr="00112E0B">
        <w:rPr>
          <w:color w:val="000000"/>
          <w:kern w:val="24"/>
          <w:sz w:val="28"/>
          <w:szCs w:val="28"/>
          <w:lang w:val="az-Latn-AZ"/>
        </w:rPr>
        <w:t>NH</w:t>
      </w:r>
      <w:r w:rsidRPr="00112E0B">
        <w:rPr>
          <w:rFonts w:ascii="Cambria Math" w:hAnsi="Cambria Math" w:cs="Cambria Math"/>
          <w:color w:val="000000"/>
          <w:kern w:val="24"/>
          <w:sz w:val="28"/>
          <w:szCs w:val="28"/>
          <w:lang w:val="az-Latn-AZ"/>
        </w:rPr>
        <w:t>₂</w:t>
      </w:r>
      <w:r w:rsidRPr="00112E0B">
        <w:rPr>
          <w:color w:val="000000"/>
          <w:kern w:val="24"/>
          <w:sz w:val="28"/>
          <w:szCs w:val="28"/>
          <w:lang w:val="az-Latn-AZ"/>
        </w:rPr>
        <w:t>, (CH</w:t>
      </w:r>
      <w:r w:rsidRPr="00112E0B">
        <w:rPr>
          <w:rFonts w:ascii="Cambria Math" w:hAnsi="Cambria Math" w:cs="Cambria Math"/>
          <w:color w:val="000000"/>
          <w:kern w:val="24"/>
          <w:sz w:val="28"/>
          <w:szCs w:val="28"/>
          <w:lang w:val="az-Latn-AZ"/>
        </w:rPr>
        <w:t>₃</w:t>
      </w:r>
      <w:r w:rsidRPr="00112E0B">
        <w:rPr>
          <w:color w:val="000000"/>
          <w:kern w:val="24"/>
          <w:sz w:val="28"/>
          <w:szCs w:val="28"/>
          <w:lang w:val="az-Latn-AZ"/>
        </w:rPr>
        <w:t>)</w:t>
      </w:r>
      <w:r w:rsidRPr="00112E0B">
        <w:rPr>
          <w:rFonts w:ascii="Cambria Math" w:hAnsi="Cambria Math" w:cs="Cambria Math"/>
          <w:color w:val="000000"/>
          <w:kern w:val="24"/>
          <w:sz w:val="28"/>
          <w:szCs w:val="28"/>
          <w:lang w:val="az-Latn-AZ"/>
        </w:rPr>
        <w:t>₂</w:t>
      </w:r>
      <w:r w:rsidRPr="00112E0B">
        <w:rPr>
          <w:color w:val="000000"/>
          <w:kern w:val="24"/>
          <w:sz w:val="28"/>
          <w:szCs w:val="28"/>
          <w:lang w:val="az-Latn-AZ"/>
        </w:rPr>
        <w:t>NH birləşmələr tipik əsasi xassə göstərirlər. Brensted və Lauri 1923-cü ildə turşu və əsasların protolitik nəzəriyyəsini təklif etmişlər.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</w:p>
    <w:p w:rsidR="00616EE9" w:rsidRPr="00B27A1E" w:rsidRDefault="00616EE9" w:rsidP="00616EE9">
      <w:pPr>
        <w:pStyle w:val="af6"/>
        <w:spacing w:before="0" w:beforeAutospacing="0" w:after="0" w:afterAutospacing="0" w:line="360" w:lineRule="auto"/>
        <w:jc w:val="center"/>
        <w:rPr>
          <w:rFonts w:eastAsia="MS UI Gothic"/>
          <w:bCs/>
          <w:kern w:val="24"/>
          <w:sz w:val="40"/>
          <w:szCs w:val="40"/>
          <w:lang w:val="az-Latn-AZ"/>
        </w:rPr>
      </w:pPr>
      <w:r w:rsidRPr="00B27A1E">
        <w:rPr>
          <w:bCs/>
          <w:kern w:val="24"/>
          <w:sz w:val="40"/>
          <w:szCs w:val="40"/>
          <w:lang w:val="az-Latn-AZ"/>
        </w:rPr>
        <w:t>H</w:t>
      </w:r>
      <w:r w:rsidRPr="00B27A1E">
        <w:rPr>
          <w:rFonts w:ascii="Cambria Math" w:hAnsi="Cambria Math" w:cs="Cambria Math"/>
          <w:bCs/>
          <w:kern w:val="24"/>
          <w:sz w:val="40"/>
          <w:szCs w:val="40"/>
          <w:lang w:val="az-Latn-AZ"/>
        </w:rPr>
        <w:t>₂</w:t>
      </w:r>
      <w:r w:rsidRPr="00B27A1E">
        <w:rPr>
          <w:bCs/>
          <w:kern w:val="24"/>
          <w:sz w:val="40"/>
          <w:szCs w:val="40"/>
          <w:lang w:val="az-Latn-AZ"/>
        </w:rPr>
        <w:t xml:space="preserve">O </w:t>
      </w:r>
      <w:r w:rsidRPr="00B27A1E">
        <w:rPr>
          <w:rFonts w:ascii="Cambria Math" w:eastAsia="MS UI Gothic" w:hAnsi="Cambria Math" w:cs="Cambria Math"/>
          <w:bCs/>
          <w:kern w:val="24"/>
          <w:sz w:val="40"/>
          <w:szCs w:val="40"/>
          <w:lang w:val="az-Latn-AZ"/>
        </w:rPr>
        <w:t>⇆</w:t>
      </w:r>
      <w:r w:rsidRPr="00B27A1E">
        <w:rPr>
          <w:rFonts w:eastAsia="MS UI Gothic"/>
          <w:bCs/>
          <w:kern w:val="24"/>
          <w:sz w:val="40"/>
          <w:szCs w:val="40"/>
          <w:lang w:val="az-Latn-AZ"/>
        </w:rPr>
        <w:t xml:space="preserve"> H</w:t>
      </w:r>
      <w:r w:rsidRPr="00B27A1E">
        <w:rPr>
          <w:rFonts w:ascii="Cambria Math" w:eastAsia="MS UI Gothic" w:hAnsi="Cambria Math" w:cs="Cambria Math"/>
          <w:bCs/>
          <w:kern w:val="24"/>
          <w:sz w:val="40"/>
          <w:szCs w:val="40"/>
          <w:lang w:val="az-Latn-AZ"/>
        </w:rPr>
        <w:t>⁺</w:t>
      </w:r>
      <w:r w:rsidRPr="00B27A1E">
        <w:rPr>
          <w:rFonts w:eastAsia="MS UI Gothic"/>
          <w:bCs/>
          <w:kern w:val="24"/>
          <w:sz w:val="40"/>
          <w:szCs w:val="40"/>
          <w:lang w:val="az-Latn-AZ"/>
        </w:rPr>
        <w:t xml:space="preserve"> + OH</w:t>
      </w:r>
      <w:r w:rsidRPr="00B27A1E">
        <w:rPr>
          <w:rFonts w:ascii="Cambria Math" w:eastAsia="MS UI Gothic" w:hAnsi="Cambria Math" w:cs="Cambria Math"/>
          <w:bCs/>
          <w:kern w:val="24"/>
          <w:sz w:val="40"/>
          <w:szCs w:val="40"/>
          <w:lang w:val="az-Latn-AZ"/>
        </w:rPr>
        <w:t>⁻</w:t>
      </w:r>
    </w:p>
    <w:p w:rsidR="00616EE9" w:rsidRPr="00B27A1E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40"/>
          <w:szCs w:val="40"/>
          <w:lang w:val="az-Latn-AZ"/>
        </w:rPr>
      </w:pPr>
    </w:p>
    <w:p w:rsidR="00616EE9" w:rsidRDefault="00616EE9" w:rsidP="00616EE9">
      <w:pPr>
        <w:pStyle w:val="af6"/>
        <w:spacing w:before="0" w:beforeAutospacing="0" w:after="0" w:afterAutospacing="0" w:line="360" w:lineRule="auto"/>
        <w:jc w:val="center"/>
        <w:rPr>
          <w:rFonts w:eastAsia="MS UI Gothic"/>
          <w:b/>
          <w:bCs/>
          <w:kern w:val="24"/>
          <w:sz w:val="28"/>
          <w:szCs w:val="28"/>
          <w:lang w:val="az-Latn-AZ"/>
        </w:rPr>
      </w:pPr>
      <w:r w:rsidRPr="00112E0B">
        <w:rPr>
          <w:rFonts w:eastAsia="MS UI Gothic"/>
          <w:b/>
          <w:bCs/>
          <w:kern w:val="24"/>
          <w:sz w:val="28"/>
          <w:szCs w:val="28"/>
          <w:lang w:val="az-Latn-AZ"/>
        </w:rPr>
        <w:lastRenderedPageBreak/>
        <w:t>PROTOLİTİK NƏZƏRİYYƏ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28"/>
          <w:szCs w:val="28"/>
          <w:lang w:val="az-Latn-AZ"/>
        </w:rPr>
      </w:pPr>
    </w:p>
    <w:p w:rsidR="00616EE9" w:rsidRPr="00B27A1E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lang w:val="az-Latn-AZ"/>
        </w:rPr>
      </w:pPr>
      <w:r w:rsidRPr="00112E0B">
        <w:rPr>
          <w:kern w:val="24"/>
          <w:sz w:val="28"/>
          <w:szCs w:val="28"/>
          <w:lang w:val="az-Latn-AZ"/>
        </w:rPr>
        <w:t>Brensted</w:t>
      </w:r>
      <w:r>
        <w:rPr>
          <w:kern w:val="24"/>
          <w:sz w:val="28"/>
          <w:szCs w:val="28"/>
          <w:lang w:val="az-Latn-AZ"/>
        </w:rPr>
        <w:t xml:space="preserve"> </w:t>
      </w:r>
      <w:r w:rsidRPr="00112E0B">
        <w:rPr>
          <w:kern w:val="24"/>
          <w:sz w:val="28"/>
          <w:szCs w:val="28"/>
          <w:lang w:val="az-Latn-AZ"/>
        </w:rPr>
        <w:t>-</w:t>
      </w:r>
      <w:r>
        <w:rPr>
          <w:kern w:val="24"/>
          <w:sz w:val="28"/>
          <w:szCs w:val="28"/>
          <w:lang w:val="az-Latn-AZ"/>
        </w:rPr>
        <w:t xml:space="preserve"> </w:t>
      </w:r>
      <w:r w:rsidRPr="00112E0B">
        <w:rPr>
          <w:kern w:val="24"/>
          <w:sz w:val="28"/>
          <w:szCs w:val="28"/>
          <w:lang w:val="az-Latn-AZ"/>
        </w:rPr>
        <w:t xml:space="preserve">Louri protolitik nəzəriyyəsinə görə </w:t>
      </w:r>
      <w:r w:rsidRPr="00112E0B">
        <w:rPr>
          <w:b/>
          <w:bCs/>
          <w:kern w:val="24"/>
          <w:sz w:val="28"/>
          <w:szCs w:val="28"/>
          <w:lang w:val="az-Latn-AZ"/>
        </w:rPr>
        <w:t>turşular</w:t>
      </w:r>
      <w:r>
        <w:rPr>
          <w:b/>
          <w:bCs/>
          <w:kern w:val="24"/>
          <w:sz w:val="28"/>
          <w:szCs w:val="28"/>
          <w:lang w:val="az-Latn-AZ"/>
        </w:rPr>
        <w:t xml:space="preserve"> </w:t>
      </w:r>
      <w:r w:rsidRPr="00112E0B">
        <w:rPr>
          <w:b/>
          <w:bCs/>
          <w:kern w:val="24"/>
          <w:sz w:val="28"/>
          <w:szCs w:val="28"/>
          <w:lang w:val="az-Latn-AZ"/>
        </w:rPr>
        <w:t>- proton donorudur</w:t>
      </w:r>
      <w:r w:rsidRPr="00112E0B">
        <w:rPr>
          <w:kern w:val="24"/>
          <w:sz w:val="28"/>
          <w:szCs w:val="28"/>
          <w:lang w:val="az-Latn-AZ"/>
        </w:rPr>
        <w:t xml:space="preserve">, əsaslar isə proton </w:t>
      </w:r>
      <w:r w:rsidRPr="00B27A1E">
        <w:rPr>
          <w:kern w:val="24"/>
          <w:sz w:val="28"/>
          <w:szCs w:val="28"/>
          <w:lang w:val="az-Latn-AZ"/>
        </w:rPr>
        <w:t>akseptorudur</w:t>
      </w:r>
      <w:r w:rsidRPr="00112E0B">
        <w:rPr>
          <w:kern w:val="24"/>
          <w:sz w:val="28"/>
          <w:szCs w:val="28"/>
          <w:lang w:val="az-Latn-AZ"/>
        </w:rPr>
        <w:t>.</w:t>
      </w:r>
      <w:r>
        <w:rPr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Bu nəzəriyyəyə görə </w:t>
      </w:r>
      <w:r w:rsidRPr="00B27A1E">
        <w:rPr>
          <w:b/>
          <w:iCs/>
          <w:kern w:val="24"/>
          <w:sz w:val="28"/>
          <w:szCs w:val="28"/>
          <w:lang w:val="az-Latn-AZ"/>
        </w:rPr>
        <w:t>proton donoru olan birləşmələrə turşular, proton akseptoru olan maddələrə isə əsaslar deyilir.</w:t>
      </w:r>
    </w:p>
    <w:p w:rsidR="00616EE9" w:rsidRDefault="00616EE9" w:rsidP="00616EE9">
      <w:pPr>
        <w:pStyle w:val="af6"/>
        <w:spacing w:before="0" w:beforeAutospacing="0" w:after="0" w:afterAutospacing="0" w:line="360" w:lineRule="auto"/>
        <w:jc w:val="both"/>
        <w:rPr>
          <w:color w:val="000000"/>
          <w:kern w:val="24"/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Turşu özündən proton verərkən qoşulmuş əsasa , əsas isə özünə proton birləşdirərək qoşulmuş turşuya çevrilir: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  <w:lang w:val="az-Latn-AZ"/>
        </w:rPr>
      </w:pPr>
    </w:p>
    <w:p w:rsidR="00616EE9" w:rsidRPr="00B27A1E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40"/>
          <w:szCs w:val="40"/>
          <w:lang w:val="az-Latn-AZ"/>
        </w:rPr>
      </w:pPr>
      <w:r w:rsidRPr="00B27A1E">
        <w:rPr>
          <w:bCs/>
          <w:kern w:val="24"/>
          <w:sz w:val="40"/>
          <w:szCs w:val="40"/>
          <w:lang w:val="az-Latn-AZ"/>
        </w:rPr>
        <w:t xml:space="preserve">HF </w:t>
      </w:r>
      <w:r w:rsidRPr="00B27A1E">
        <w:rPr>
          <w:rFonts w:ascii="Cambria Math" w:eastAsia="MS UI Gothic" w:hAnsi="Cambria Math" w:cs="Cambria Math"/>
          <w:bCs/>
          <w:kern w:val="24"/>
          <w:sz w:val="40"/>
          <w:szCs w:val="40"/>
          <w:lang w:val="az-Latn-AZ"/>
        </w:rPr>
        <w:t>⇄</w:t>
      </w:r>
      <w:r w:rsidRPr="00B27A1E">
        <w:rPr>
          <w:rFonts w:eastAsia="MS UI Gothic"/>
          <w:bCs/>
          <w:kern w:val="24"/>
          <w:sz w:val="40"/>
          <w:szCs w:val="40"/>
          <w:lang w:val="az-Latn-AZ"/>
        </w:rPr>
        <w:t xml:space="preserve"> H</w:t>
      </w:r>
      <w:r w:rsidRPr="00B27A1E">
        <w:rPr>
          <w:rFonts w:ascii="Cambria Math" w:eastAsia="MS UI Gothic" w:hAnsi="Cambria Math" w:cs="Cambria Math"/>
          <w:bCs/>
          <w:kern w:val="24"/>
          <w:sz w:val="40"/>
          <w:szCs w:val="40"/>
          <w:lang w:val="az-Latn-AZ"/>
        </w:rPr>
        <w:t>⁺</w:t>
      </w:r>
      <w:r w:rsidRPr="00B27A1E">
        <w:rPr>
          <w:rFonts w:eastAsia="MS UI Gothic"/>
          <w:bCs/>
          <w:kern w:val="24"/>
          <w:sz w:val="40"/>
          <w:szCs w:val="40"/>
          <w:lang w:val="az-Latn-AZ"/>
        </w:rPr>
        <w:t xml:space="preserve"> + F</w:t>
      </w:r>
      <w:r w:rsidRPr="00B27A1E">
        <w:rPr>
          <w:rFonts w:ascii="Cambria Math" w:eastAsia="MS UI Gothic" w:hAnsi="Cambria Math" w:cs="Cambria Math"/>
          <w:bCs/>
          <w:kern w:val="24"/>
          <w:sz w:val="40"/>
          <w:szCs w:val="40"/>
          <w:lang w:val="az-Latn-AZ"/>
        </w:rPr>
        <w:t>⁻</w:t>
      </w:r>
      <w:r w:rsidRPr="00B27A1E">
        <w:rPr>
          <w:bCs/>
          <w:kern w:val="24"/>
          <w:sz w:val="40"/>
          <w:szCs w:val="40"/>
          <w:lang w:val="az-Latn-AZ"/>
        </w:rPr>
        <w:t xml:space="preserve"> </w:t>
      </w:r>
    </w:p>
    <w:p w:rsidR="00616EE9" w:rsidRPr="00B27A1E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40"/>
          <w:szCs w:val="40"/>
          <w:lang w:val="az-Latn-AZ"/>
        </w:rPr>
      </w:pPr>
      <w:r w:rsidRPr="00B27A1E">
        <w:rPr>
          <w:bCs/>
          <w:kern w:val="24"/>
          <w:sz w:val="40"/>
          <w:szCs w:val="40"/>
          <w:lang w:val="az-Latn-AZ"/>
        </w:rPr>
        <w:t>C</w:t>
      </w:r>
      <w:r w:rsidRPr="00B27A1E">
        <w:rPr>
          <w:rFonts w:ascii="Cambria Math" w:hAnsi="Cambria Math" w:cs="Cambria Math"/>
          <w:bCs/>
          <w:kern w:val="24"/>
          <w:sz w:val="40"/>
          <w:szCs w:val="40"/>
          <w:lang w:val="az-Latn-AZ"/>
        </w:rPr>
        <w:t>₆</w:t>
      </w:r>
      <w:r w:rsidRPr="00B27A1E">
        <w:rPr>
          <w:bCs/>
          <w:kern w:val="24"/>
          <w:sz w:val="40"/>
          <w:szCs w:val="40"/>
          <w:lang w:val="az-Latn-AZ"/>
        </w:rPr>
        <w:t>H</w:t>
      </w:r>
      <w:r w:rsidRPr="00B27A1E">
        <w:rPr>
          <w:rFonts w:ascii="Cambria Math" w:hAnsi="Cambria Math" w:cs="Cambria Math"/>
          <w:bCs/>
          <w:kern w:val="24"/>
          <w:sz w:val="40"/>
          <w:szCs w:val="40"/>
          <w:lang w:val="az-Latn-AZ"/>
        </w:rPr>
        <w:t>₅</w:t>
      </w:r>
      <w:r w:rsidRPr="00B27A1E">
        <w:rPr>
          <w:bCs/>
          <w:kern w:val="24"/>
          <w:sz w:val="40"/>
          <w:szCs w:val="40"/>
          <w:lang w:val="az-Latn-AZ"/>
        </w:rPr>
        <w:t>NH</w:t>
      </w:r>
      <w:r w:rsidRPr="00B27A1E">
        <w:rPr>
          <w:rFonts w:ascii="Cambria Math" w:hAnsi="Cambria Math" w:cs="Cambria Math"/>
          <w:bCs/>
          <w:kern w:val="24"/>
          <w:sz w:val="40"/>
          <w:szCs w:val="40"/>
          <w:lang w:val="az-Latn-AZ"/>
        </w:rPr>
        <w:t>₂</w:t>
      </w:r>
      <w:r w:rsidRPr="00B27A1E">
        <w:rPr>
          <w:bCs/>
          <w:kern w:val="24"/>
          <w:sz w:val="40"/>
          <w:szCs w:val="40"/>
          <w:lang w:val="az-Latn-AZ"/>
        </w:rPr>
        <w:t xml:space="preserve"> + H</w:t>
      </w:r>
      <w:r w:rsidRPr="00B27A1E">
        <w:rPr>
          <w:rFonts w:ascii="Cambria Math" w:hAnsi="Cambria Math" w:cs="Cambria Math"/>
          <w:bCs/>
          <w:kern w:val="24"/>
          <w:sz w:val="40"/>
          <w:szCs w:val="40"/>
          <w:lang w:val="az-Latn-AZ"/>
        </w:rPr>
        <w:t>⁺</w:t>
      </w:r>
      <w:r w:rsidRPr="00B27A1E">
        <w:rPr>
          <w:bCs/>
          <w:kern w:val="24"/>
          <w:sz w:val="40"/>
          <w:szCs w:val="40"/>
          <w:lang w:val="az-Latn-AZ"/>
        </w:rPr>
        <w:t xml:space="preserve"> </w:t>
      </w:r>
      <w:r w:rsidRPr="00B27A1E">
        <w:rPr>
          <w:rFonts w:ascii="Cambria Math" w:hAnsi="Cambria Math" w:cs="Cambria Math"/>
          <w:bCs/>
          <w:kern w:val="24"/>
          <w:sz w:val="40"/>
          <w:szCs w:val="40"/>
          <w:lang w:val="az-Latn-AZ"/>
        </w:rPr>
        <w:t>⇄</w:t>
      </w:r>
      <w:r w:rsidRPr="00B27A1E">
        <w:rPr>
          <w:bCs/>
          <w:kern w:val="24"/>
          <w:sz w:val="40"/>
          <w:szCs w:val="40"/>
          <w:lang w:val="az-Latn-AZ"/>
        </w:rPr>
        <w:t xml:space="preserve"> C</w:t>
      </w:r>
      <w:r w:rsidRPr="00B27A1E">
        <w:rPr>
          <w:rFonts w:ascii="Cambria Math" w:hAnsi="Cambria Math" w:cs="Cambria Math"/>
          <w:bCs/>
          <w:kern w:val="24"/>
          <w:sz w:val="40"/>
          <w:szCs w:val="40"/>
          <w:lang w:val="az-Latn-AZ"/>
        </w:rPr>
        <w:t>₆</w:t>
      </w:r>
      <w:r w:rsidRPr="00B27A1E">
        <w:rPr>
          <w:bCs/>
          <w:kern w:val="24"/>
          <w:sz w:val="40"/>
          <w:szCs w:val="40"/>
          <w:lang w:val="az-Latn-AZ"/>
        </w:rPr>
        <w:t>H</w:t>
      </w:r>
      <w:r w:rsidRPr="00B27A1E">
        <w:rPr>
          <w:rFonts w:ascii="Cambria Math" w:hAnsi="Cambria Math" w:cs="Cambria Math"/>
          <w:bCs/>
          <w:kern w:val="24"/>
          <w:sz w:val="40"/>
          <w:szCs w:val="40"/>
          <w:lang w:val="az-Latn-AZ"/>
        </w:rPr>
        <w:t>₅</w:t>
      </w:r>
      <w:r w:rsidRPr="00B27A1E">
        <w:rPr>
          <w:bCs/>
          <w:kern w:val="24"/>
          <w:sz w:val="40"/>
          <w:szCs w:val="40"/>
          <w:lang w:val="az-Latn-AZ"/>
        </w:rPr>
        <w:t>NH</w:t>
      </w:r>
      <w:r w:rsidRPr="00B27A1E">
        <w:rPr>
          <w:rFonts w:ascii="Cambria Math" w:hAnsi="Cambria Math" w:cs="Cambria Math"/>
          <w:bCs/>
          <w:kern w:val="24"/>
          <w:sz w:val="40"/>
          <w:szCs w:val="40"/>
          <w:lang w:val="az-Latn-AZ"/>
        </w:rPr>
        <w:t>⁺₃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 xml:space="preserve">Brenstedin fikrincə turşu ilə əsas qarşılıqlı təsirdə olanda protolitik tarazlıq yaranır. </w:t>
      </w:r>
    </w:p>
    <w:p w:rsidR="00616EE9" w:rsidRDefault="00616EE9" w:rsidP="00616EE9">
      <w:pPr>
        <w:pStyle w:val="af6"/>
        <w:spacing w:before="0" w:beforeAutospacing="0" w:after="0" w:afterAutospacing="0" w:line="360" w:lineRule="auto"/>
        <w:jc w:val="center"/>
        <w:rPr>
          <w:rFonts w:eastAsia="MS UI Gothic"/>
          <w:bCs/>
          <w:kern w:val="24"/>
          <w:sz w:val="40"/>
          <w:szCs w:val="40"/>
          <w:lang w:val="az-Latn-AZ"/>
        </w:rPr>
      </w:pPr>
      <w:r w:rsidRPr="00B27A1E">
        <w:rPr>
          <w:bCs/>
          <w:kern w:val="24"/>
          <w:sz w:val="40"/>
          <w:szCs w:val="40"/>
          <w:lang w:val="az-Latn-AZ"/>
        </w:rPr>
        <w:t xml:space="preserve">Turşu I + Əsas II </w:t>
      </w:r>
      <w:r w:rsidRPr="00B27A1E">
        <w:rPr>
          <w:rFonts w:ascii="Cambria Math" w:eastAsia="MS UI Gothic" w:hAnsi="Cambria Math" w:cs="Cambria Math"/>
          <w:bCs/>
          <w:kern w:val="24"/>
          <w:sz w:val="40"/>
          <w:szCs w:val="40"/>
          <w:lang w:val="az-Latn-AZ"/>
        </w:rPr>
        <w:t>⇄</w:t>
      </w:r>
      <w:r w:rsidRPr="00B27A1E">
        <w:rPr>
          <w:rFonts w:eastAsia="MS UI Gothic"/>
          <w:bCs/>
          <w:kern w:val="24"/>
          <w:sz w:val="40"/>
          <w:szCs w:val="40"/>
          <w:lang w:val="az-Latn-AZ"/>
        </w:rPr>
        <w:t xml:space="preserve"> Turşu II + Əsas I</w:t>
      </w:r>
    </w:p>
    <w:p w:rsidR="00616EE9" w:rsidRPr="00B27A1E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40"/>
          <w:szCs w:val="40"/>
          <w:lang w:val="en-US"/>
        </w:rPr>
      </w:pPr>
    </w:p>
    <w:p w:rsidR="00616EE9" w:rsidRDefault="00616EE9" w:rsidP="00616EE9">
      <w:pPr>
        <w:pStyle w:val="af6"/>
        <w:spacing w:before="0" w:beforeAutospacing="0" w:after="0" w:afterAutospacing="0" w:line="360" w:lineRule="auto"/>
        <w:jc w:val="both"/>
        <w:rPr>
          <w:color w:val="000000"/>
          <w:kern w:val="24"/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Bu baxımdan  turşu və əsasların suda dissosiasını aşağıdakı kimi yazmaq olar.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616EE9" w:rsidRPr="00B27A1E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40"/>
          <w:szCs w:val="40"/>
          <w:lang w:val="en-US"/>
        </w:rPr>
      </w:pPr>
      <w:r w:rsidRPr="00B27A1E">
        <w:rPr>
          <w:bCs/>
          <w:kern w:val="24"/>
          <w:sz w:val="40"/>
          <w:szCs w:val="40"/>
          <w:lang w:val="az-Latn-AZ"/>
        </w:rPr>
        <w:t>HF + H</w:t>
      </w:r>
      <w:r w:rsidRPr="00B27A1E">
        <w:rPr>
          <w:rFonts w:ascii="Cambria Math" w:hAnsi="Cambria Math" w:cs="Cambria Math"/>
          <w:bCs/>
          <w:kern w:val="24"/>
          <w:sz w:val="40"/>
          <w:szCs w:val="40"/>
          <w:lang w:val="az-Latn-AZ"/>
        </w:rPr>
        <w:t>₂</w:t>
      </w:r>
      <w:r w:rsidRPr="00B27A1E">
        <w:rPr>
          <w:bCs/>
          <w:kern w:val="24"/>
          <w:sz w:val="40"/>
          <w:szCs w:val="40"/>
          <w:lang w:val="az-Latn-AZ"/>
        </w:rPr>
        <w:t xml:space="preserve">O </w:t>
      </w:r>
      <w:r w:rsidRPr="00B27A1E">
        <w:rPr>
          <w:rFonts w:ascii="Cambria Math" w:eastAsia="MS UI Gothic" w:hAnsi="Cambria Math" w:cs="Cambria Math"/>
          <w:bCs/>
          <w:kern w:val="24"/>
          <w:sz w:val="40"/>
          <w:szCs w:val="40"/>
          <w:lang w:val="az-Latn-AZ"/>
        </w:rPr>
        <w:t>⇄</w:t>
      </w:r>
      <w:r w:rsidRPr="00B27A1E">
        <w:rPr>
          <w:rFonts w:eastAsia="MS UI Gothic"/>
          <w:bCs/>
          <w:kern w:val="24"/>
          <w:sz w:val="40"/>
          <w:szCs w:val="40"/>
          <w:lang w:val="az-Latn-AZ"/>
        </w:rPr>
        <w:t xml:space="preserve"> F</w:t>
      </w:r>
      <w:r w:rsidRPr="00B27A1E">
        <w:rPr>
          <w:rFonts w:ascii="Cambria Math" w:eastAsia="MS UI Gothic" w:hAnsi="Cambria Math" w:cs="Cambria Math"/>
          <w:bCs/>
          <w:kern w:val="24"/>
          <w:sz w:val="40"/>
          <w:szCs w:val="40"/>
          <w:lang w:val="az-Latn-AZ"/>
        </w:rPr>
        <w:t>⁻</w:t>
      </w:r>
      <w:r w:rsidRPr="00B27A1E">
        <w:rPr>
          <w:rFonts w:eastAsia="MS UI Gothic"/>
          <w:bCs/>
          <w:kern w:val="24"/>
          <w:sz w:val="40"/>
          <w:szCs w:val="40"/>
          <w:lang w:val="az-Latn-AZ"/>
        </w:rPr>
        <w:t xml:space="preserve"> + H</w:t>
      </w:r>
      <w:r w:rsidRPr="00B27A1E">
        <w:rPr>
          <w:rFonts w:ascii="Cambria Math" w:eastAsia="MS UI Gothic" w:hAnsi="Cambria Math" w:cs="Cambria Math"/>
          <w:bCs/>
          <w:kern w:val="24"/>
          <w:sz w:val="40"/>
          <w:szCs w:val="40"/>
          <w:lang w:val="az-Latn-AZ"/>
        </w:rPr>
        <w:t>⁺₃</w:t>
      </w:r>
      <w:r w:rsidRPr="00B27A1E">
        <w:rPr>
          <w:rFonts w:eastAsia="MS UI Gothic"/>
          <w:bCs/>
          <w:kern w:val="24"/>
          <w:sz w:val="40"/>
          <w:szCs w:val="40"/>
          <w:lang w:val="az-Latn-AZ"/>
        </w:rPr>
        <w:t>O</w:t>
      </w:r>
    </w:p>
    <w:p w:rsidR="00616EE9" w:rsidRDefault="00616EE9" w:rsidP="00616EE9">
      <w:pPr>
        <w:pStyle w:val="af6"/>
        <w:spacing w:before="0" w:beforeAutospacing="0" w:after="0" w:afterAutospacing="0" w:line="360" w:lineRule="auto"/>
        <w:jc w:val="center"/>
        <w:rPr>
          <w:bCs/>
          <w:kern w:val="24"/>
          <w:sz w:val="40"/>
          <w:szCs w:val="40"/>
          <w:lang w:val="az-Latn-AZ"/>
        </w:rPr>
      </w:pPr>
      <w:r w:rsidRPr="00B27A1E">
        <w:rPr>
          <w:rFonts w:eastAsia="MS UI Gothic"/>
          <w:bCs/>
          <w:kern w:val="24"/>
          <w:sz w:val="40"/>
          <w:szCs w:val="40"/>
          <w:lang w:val="az-Latn-AZ"/>
        </w:rPr>
        <w:t>NH</w:t>
      </w:r>
      <w:r w:rsidRPr="00B27A1E">
        <w:rPr>
          <w:rFonts w:ascii="Cambria Math" w:eastAsia="MS UI Gothic" w:hAnsi="Cambria Math" w:cs="Cambria Math"/>
          <w:bCs/>
          <w:kern w:val="24"/>
          <w:sz w:val="40"/>
          <w:szCs w:val="40"/>
          <w:lang w:val="az-Latn-AZ"/>
        </w:rPr>
        <w:t>₃</w:t>
      </w:r>
      <w:r w:rsidRPr="00B27A1E">
        <w:rPr>
          <w:rFonts w:eastAsia="MS UI Gothic"/>
          <w:bCs/>
          <w:kern w:val="24"/>
          <w:sz w:val="40"/>
          <w:szCs w:val="40"/>
          <w:lang w:val="az-Latn-AZ"/>
        </w:rPr>
        <w:t xml:space="preserve"> + H</w:t>
      </w:r>
      <w:r w:rsidRPr="00B27A1E">
        <w:rPr>
          <w:rFonts w:ascii="Cambria Math" w:eastAsia="MS UI Gothic" w:hAnsi="Cambria Math" w:cs="Cambria Math"/>
          <w:bCs/>
          <w:kern w:val="24"/>
          <w:sz w:val="40"/>
          <w:szCs w:val="40"/>
          <w:lang w:val="az-Latn-AZ"/>
        </w:rPr>
        <w:t>₂</w:t>
      </w:r>
      <w:r w:rsidRPr="00B27A1E">
        <w:rPr>
          <w:rFonts w:eastAsia="MS UI Gothic"/>
          <w:bCs/>
          <w:kern w:val="24"/>
          <w:sz w:val="40"/>
          <w:szCs w:val="40"/>
          <w:lang w:val="az-Latn-AZ"/>
        </w:rPr>
        <w:t xml:space="preserve">O </w:t>
      </w:r>
      <w:r w:rsidRPr="00B27A1E">
        <w:rPr>
          <w:rFonts w:ascii="Cambria Math" w:eastAsia="MS UI Gothic" w:hAnsi="Cambria Math" w:cs="Cambria Math"/>
          <w:bCs/>
          <w:kern w:val="24"/>
          <w:sz w:val="40"/>
          <w:szCs w:val="40"/>
          <w:lang w:val="az-Latn-AZ"/>
        </w:rPr>
        <w:t>⇄</w:t>
      </w:r>
      <w:r w:rsidRPr="00B27A1E">
        <w:rPr>
          <w:rFonts w:eastAsia="MS UI Gothic"/>
          <w:bCs/>
          <w:kern w:val="24"/>
          <w:sz w:val="40"/>
          <w:szCs w:val="40"/>
          <w:lang w:val="az-Latn-AZ"/>
        </w:rPr>
        <w:t xml:space="preserve"> NH</w:t>
      </w:r>
      <w:r w:rsidRPr="00B27A1E">
        <w:rPr>
          <w:rFonts w:ascii="Cambria Math" w:eastAsia="MS UI Gothic" w:hAnsi="Cambria Math" w:cs="Cambria Math"/>
          <w:bCs/>
          <w:kern w:val="24"/>
          <w:sz w:val="40"/>
          <w:szCs w:val="40"/>
          <w:lang w:val="az-Latn-AZ"/>
        </w:rPr>
        <w:t>⁺₄</w:t>
      </w:r>
      <w:r w:rsidRPr="00B27A1E">
        <w:rPr>
          <w:rFonts w:eastAsia="MS UI Gothic"/>
          <w:bCs/>
          <w:kern w:val="24"/>
          <w:sz w:val="40"/>
          <w:szCs w:val="40"/>
          <w:lang w:val="az-Latn-AZ"/>
        </w:rPr>
        <w:t xml:space="preserve"> + OH</w:t>
      </w:r>
      <w:r w:rsidRPr="00B27A1E">
        <w:rPr>
          <w:rFonts w:ascii="Cambria Math" w:eastAsia="MS UI Gothic" w:hAnsi="Cambria Math" w:cs="Cambria Math"/>
          <w:bCs/>
          <w:kern w:val="24"/>
          <w:sz w:val="40"/>
          <w:szCs w:val="40"/>
          <w:lang w:val="az-Latn-AZ"/>
        </w:rPr>
        <w:t>⁻</w:t>
      </w:r>
      <w:r w:rsidRPr="00B27A1E">
        <w:rPr>
          <w:bCs/>
          <w:kern w:val="24"/>
          <w:sz w:val="40"/>
          <w:szCs w:val="40"/>
          <w:lang w:val="az-Latn-AZ"/>
        </w:rPr>
        <w:t xml:space="preserve"> </w:t>
      </w:r>
    </w:p>
    <w:p w:rsidR="00616EE9" w:rsidRPr="00B27A1E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40"/>
          <w:szCs w:val="40"/>
          <w:lang w:val="en-US"/>
        </w:rPr>
      </w:pP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 xml:space="preserve">Brensted nəzəriyyəsinə görə həllediciləri 3 sinfə bölmək tövsiyyə olunur. 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B27A1E">
        <w:rPr>
          <w:b/>
          <w:kern w:val="24"/>
          <w:sz w:val="28"/>
          <w:szCs w:val="28"/>
          <w:lang w:val="az-Latn-AZ"/>
        </w:rPr>
        <w:t>Protogen</w:t>
      </w:r>
      <w:r w:rsidRPr="00112E0B">
        <w:rPr>
          <w:kern w:val="24"/>
          <w:sz w:val="28"/>
          <w:szCs w:val="28"/>
          <w:lang w:val="az-Latn-AZ"/>
        </w:rPr>
        <w:t xml:space="preserve"> (özündən proton verən - H</w:t>
      </w:r>
      <w:r w:rsidRPr="00112E0B">
        <w:rPr>
          <w:rFonts w:ascii="Cambria Math" w:hAnsi="Cambria Math" w:cs="Cambria Math"/>
          <w:kern w:val="24"/>
          <w:sz w:val="28"/>
          <w:szCs w:val="28"/>
          <w:lang w:val="az-Latn-AZ"/>
        </w:rPr>
        <w:t>₂</w:t>
      </w:r>
      <w:r w:rsidRPr="00112E0B">
        <w:rPr>
          <w:kern w:val="24"/>
          <w:sz w:val="28"/>
          <w:szCs w:val="28"/>
          <w:lang w:val="az-Latn-AZ"/>
        </w:rPr>
        <w:t>SO</w:t>
      </w:r>
      <w:r w:rsidRPr="00112E0B">
        <w:rPr>
          <w:rFonts w:ascii="Cambria Math" w:hAnsi="Cambria Math" w:cs="Cambria Math"/>
          <w:kern w:val="24"/>
          <w:sz w:val="28"/>
          <w:szCs w:val="28"/>
          <w:lang w:val="az-Latn-AZ"/>
        </w:rPr>
        <w:t>₄</w:t>
      </w:r>
      <w:r w:rsidRPr="00112E0B">
        <w:rPr>
          <w:kern w:val="24"/>
          <w:sz w:val="28"/>
          <w:szCs w:val="28"/>
          <w:lang w:val="az-Latn-AZ"/>
        </w:rPr>
        <w:t>, CH</w:t>
      </w:r>
      <w:r w:rsidRPr="00112E0B">
        <w:rPr>
          <w:rFonts w:ascii="Cambria Math" w:hAnsi="Cambria Math" w:cs="Cambria Math"/>
          <w:kern w:val="24"/>
          <w:sz w:val="28"/>
          <w:szCs w:val="28"/>
          <w:lang w:val="az-Latn-AZ"/>
        </w:rPr>
        <w:t>₃</w:t>
      </w:r>
      <w:r w:rsidRPr="00112E0B">
        <w:rPr>
          <w:kern w:val="24"/>
          <w:sz w:val="28"/>
          <w:szCs w:val="28"/>
          <w:lang w:val="az-Latn-AZ"/>
        </w:rPr>
        <w:t>COOH)</w:t>
      </w:r>
    </w:p>
    <w:p w:rsidR="00616EE9" w:rsidRPr="00112E0B" w:rsidRDefault="00616EE9" w:rsidP="00616EE9">
      <w:pPr>
        <w:spacing w:line="360" w:lineRule="auto"/>
        <w:rPr>
          <w:sz w:val="28"/>
          <w:szCs w:val="28"/>
          <w:lang w:val="en-US"/>
        </w:rPr>
      </w:pPr>
      <w:r w:rsidRPr="00B27A1E">
        <w:rPr>
          <w:b/>
          <w:sz w:val="28"/>
          <w:szCs w:val="28"/>
          <w:lang w:val="az-Latn-AZ"/>
        </w:rPr>
        <w:t>Protofil</w:t>
      </w:r>
      <w:r w:rsidRPr="00112E0B">
        <w:rPr>
          <w:sz w:val="28"/>
          <w:szCs w:val="28"/>
          <w:lang w:val="az-Latn-AZ"/>
        </w:rPr>
        <w:t xml:space="preserve"> (özünə proton birləşdirən – NH</w:t>
      </w:r>
      <w:r w:rsidRPr="00112E0B">
        <w:rPr>
          <w:rFonts w:ascii="Cambria Math" w:hAnsi="Cambria Math" w:cs="Cambria Math"/>
          <w:sz w:val="28"/>
          <w:szCs w:val="28"/>
          <w:lang w:val="az-Latn-AZ"/>
        </w:rPr>
        <w:t>₃</w:t>
      </w:r>
      <w:r w:rsidRPr="00112E0B">
        <w:rPr>
          <w:sz w:val="28"/>
          <w:szCs w:val="28"/>
          <w:lang w:val="az-Latn-AZ"/>
        </w:rPr>
        <w:t>)</w:t>
      </w:r>
    </w:p>
    <w:p w:rsidR="00616EE9" w:rsidRPr="00112E0B" w:rsidRDefault="00616EE9" w:rsidP="00616EE9">
      <w:pPr>
        <w:spacing w:line="360" w:lineRule="auto"/>
        <w:rPr>
          <w:sz w:val="28"/>
          <w:szCs w:val="28"/>
          <w:lang w:val="en-US"/>
        </w:rPr>
      </w:pPr>
      <w:r w:rsidRPr="00B27A1E">
        <w:rPr>
          <w:b/>
          <w:sz w:val="28"/>
          <w:szCs w:val="28"/>
          <w:lang w:val="az-Latn-AZ"/>
        </w:rPr>
        <w:t>Aproton</w:t>
      </w:r>
      <w:r w:rsidRPr="00112E0B">
        <w:rPr>
          <w:sz w:val="28"/>
          <w:szCs w:val="28"/>
          <w:lang w:val="az-Latn-AZ"/>
        </w:rPr>
        <w:t xml:space="preserve"> (proton verməyən - CS</w:t>
      </w:r>
      <w:r w:rsidRPr="00112E0B">
        <w:rPr>
          <w:rFonts w:ascii="Cambria Math" w:hAnsi="Cambria Math" w:cs="Cambria Math"/>
          <w:sz w:val="28"/>
          <w:szCs w:val="28"/>
          <w:lang w:val="az-Latn-AZ"/>
        </w:rPr>
        <w:t>₂</w:t>
      </w:r>
      <w:r w:rsidRPr="00112E0B">
        <w:rPr>
          <w:sz w:val="28"/>
          <w:szCs w:val="28"/>
          <w:lang w:val="az-Latn-AZ"/>
        </w:rPr>
        <w:t>, CCl</w:t>
      </w:r>
      <w:r w:rsidRPr="00112E0B">
        <w:rPr>
          <w:rFonts w:ascii="Cambria Math" w:hAnsi="Cambria Math" w:cs="Cambria Math"/>
          <w:sz w:val="28"/>
          <w:szCs w:val="28"/>
          <w:lang w:val="az-Latn-AZ"/>
        </w:rPr>
        <w:t>₄</w:t>
      </w:r>
      <w:r w:rsidRPr="00112E0B">
        <w:rPr>
          <w:sz w:val="28"/>
          <w:szCs w:val="28"/>
          <w:lang w:val="az-Latn-AZ"/>
        </w:rPr>
        <w:t xml:space="preserve"> )</w:t>
      </w:r>
    </w:p>
    <w:p w:rsidR="00616EE9" w:rsidRPr="00B27A1E" w:rsidRDefault="00616EE9" w:rsidP="00616EE9">
      <w:pPr>
        <w:spacing w:line="360" w:lineRule="auto"/>
        <w:ind w:firstLine="708"/>
        <w:jc w:val="both"/>
        <w:rPr>
          <w:b/>
          <w:sz w:val="28"/>
          <w:szCs w:val="28"/>
          <w:lang w:val="az-Latn-AZ"/>
        </w:rPr>
      </w:pPr>
      <w:r w:rsidRPr="00112E0B">
        <w:rPr>
          <w:sz w:val="28"/>
          <w:szCs w:val="28"/>
          <w:lang w:val="az-Latn-AZ"/>
        </w:rPr>
        <w:t xml:space="preserve">Bəzi birləşmələr özündən proton verməsələr də turşuluq xassəsi göstərirlər. Bunu izah etmək üçün </w:t>
      </w:r>
      <w:r w:rsidRPr="00112E0B">
        <w:rPr>
          <w:b/>
          <w:bCs/>
          <w:sz w:val="28"/>
          <w:szCs w:val="28"/>
          <w:lang w:val="az-Latn-AZ"/>
        </w:rPr>
        <w:t>Lyuis</w:t>
      </w:r>
      <w:r w:rsidRPr="00112E0B">
        <w:rPr>
          <w:sz w:val="28"/>
          <w:szCs w:val="28"/>
          <w:lang w:val="az-Latn-AZ"/>
        </w:rPr>
        <w:t xml:space="preserve">  turşu və əsasların elektron nəzəriyyəsini işləyib hazırlamışdır. Lyuisə görə </w:t>
      </w:r>
      <w:r w:rsidRPr="00B27A1E">
        <w:rPr>
          <w:b/>
          <w:iCs/>
          <w:sz w:val="28"/>
          <w:szCs w:val="28"/>
          <w:lang w:val="az-Latn-AZ"/>
        </w:rPr>
        <w:t>turşular elektron cütünün akseptoru, əsaslar isə elektron cütünün donoru olan birləşmələrə deyilir.</w:t>
      </w:r>
    </w:p>
    <w:p w:rsidR="00616EE9" w:rsidRPr="00B27A1E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B27A1E">
        <w:rPr>
          <w:kern w:val="24"/>
          <w:sz w:val="28"/>
          <w:szCs w:val="28"/>
          <w:lang w:val="az-Latn-AZ"/>
        </w:rPr>
        <w:t xml:space="preserve">Turşu xarakterli  maddələri Lyuis </w:t>
      </w:r>
      <w:r w:rsidRPr="00B27A1E">
        <w:rPr>
          <w:b/>
          <w:bCs/>
          <w:iCs/>
          <w:kern w:val="24"/>
          <w:sz w:val="28"/>
          <w:szCs w:val="28"/>
          <w:lang w:val="az-Latn-AZ"/>
        </w:rPr>
        <w:t>elektrofil</w:t>
      </w:r>
      <w:r w:rsidRPr="00B27A1E">
        <w:rPr>
          <w:i/>
          <w:iCs/>
          <w:kern w:val="24"/>
          <w:sz w:val="28"/>
          <w:szCs w:val="28"/>
          <w:lang w:val="az-Latn-AZ"/>
        </w:rPr>
        <w:t xml:space="preserve"> </w:t>
      </w:r>
      <w:r w:rsidRPr="00B27A1E">
        <w:rPr>
          <w:kern w:val="24"/>
          <w:sz w:val="28"/>
          <w:szCs w:val="28"/>
          <w:lang w:val="az-Latn-AZ"/>
        </w:rPr>
        <w:t xml:space="preserve">(elektronu sevən) əsasi xassəli maddələri isə </w:t>
      </w:r>
      <w:r w:rsidRPr="00B27A1E">
        <w:rPr>
          <w:b/>
          <w:bCs/>
          <w:iCs/>
          <w:kern w:val="24"/>
          <w:sz w:val="28"/>
          <w:szCs w:val="28"/>
          <w:lang w:val="az-Latn-AZ"/>
        </w:rPr>
        <w:t>nukleofil</w:t>
      </w:r>
      <w:r w:rsidRPr="00B27A1E">
        <w:rPr>
          <w:kern w:val="24"/>
          <w:sz w:val="28"/>
          <w:szCs w:val="28"/>
          <w:lang w:val="az-Latn-AZ"/>
        </w:rPr>
        <w:t xml:space="preserve"> (protonu sevən) </w:t>
      </w:r>
      <w:r w:rsidRPr="00B27A1E">
        <w:rPr>
          <w:kern w:val="24"/>
          <w:sz w:val="28"/>
          <w:szCs w:val="28"/>
          <w:lang w:val="az-Latn-AZ"/>
        </w:rPr>
        <w:lastRenderedPageBreak/>
        <w:t>birləşmələr adlandırmışdır. Ədəbiyyatda belə maddələrə Lyuis turşuları və Lyuis əsasları deyilir.</w:t>
      </w:r>
    </w:p>
    <w:p w:rsidR="00616EE9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color w:val="000000"/>
          <w:kern w:val="24"/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Canlı orqanizmdə elektrolit məhlullarının rolu olduqca böyükdür. Elektrolitlər fizioloji mayelərin osmotik təzyiqinə və zülalların həll olmasına güclü təsir göstərirlər.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</w:p>
    <w:p w:rsidR="00616EE9" w:rsidRDefault="00616EE9" w:rsidP="00616EE9">
      <w:pPr>
        <w:pStyle w:val="af6"/>
        <w:spacing w:before="0" w:beforeAutospacing="0" w:after="0" w:afterAutospacing="0" w:line="360" w:lineRule="auto"/>
        <w:jc w:val="center"/>
        <w:rPr>
          <w:b/>
          <w:bCs/>
          <w:kern w:val="24"/>
          <w:sz w:val="28"/>
          <w:szCs w:val="28"/>
          <w:lang w:val="az-Latn-AZ"/>
        </w:rPr>
      </w:pPr>
      <w:r w:rsidRPr="00B27A1E">
        <w:rPr>
          <w:b/>
          <w:bCs/>
          <w:kern w:val="24"/>
          <w:sz w:val="28"/>
          <w:szCs w:val="28"/>
          <w:lang w:val="az-Latn-AZ"/>
        </w:rPr>
        <w:t>ORQAN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B27A1E">
        <w:rPr>
          <w:b/>
          <w:bCs/>
          <w:kern w:val="24"/>
          <w:sz w:val="28"/>
          <w:szCs w:val="28"/>
          <w:lang w:val="az-Latn-AZ"/>
        </w:rPr>
        <w:t>ZMDƏ KAT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B27A1E">
        <w:rPr>
          <w:b/>
          <w:bCs/>
          <w:kern w:val="24"/>
          <w:sz w:val="28"/>
          <w:szCs w:val="28"/>
          <w:lang w:val="az-Latn-AZ"/>
        </w:rPr>
        <w:t>ON MÜBAD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B27A1E">
        <w:rPr>
          <w:b/>
          <w:bCs/>
          <w:kern w:val="24"/>
          <w:sz w:val="28"/>
          <w:szCs w:val="28"/>
          <w:lang w:val="az-Latn-AZ"/>
        </w:rPr>
        <w:t>LƏS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B27A1E">
        <w:rPr>
          <w:b/>
          <w:bCs/>
          <w:kern w:val="24"/>
          <w:sz w:val="28"/>
          <w:szCs w:val="28"/>
          <w:lang w:val="az-Latn-AZ"/>
        </w:rPr>
        <w:t>N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B27A1E">
        <w:rPr>
          <w:b/>
          <w:bCs/>
          <w:kern w:val="24"/>
          <w:sz w:val="28"/>
          <w:szCs w:val="28"/>
          <w:lang w:val="az-Latn-AZ"/>
        </w:rPr>
        <w:t>N POZULMASI . HIPONATR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B27A1E">
        <w:rPr>
          <w:b/>
          <w:bCs/>
          <w:kern w:val="24"/>
          <w:sz w:val="28"/>
          <w:szCs w:val="28"/>
          <w:lang w:val="az-Latn-AZ"/>
        </w:rPr>
        <w:t>EM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B27A1E">
        <w:rPr>
          <w:b/>
          <w:bCs/>
          <w:kern w:val="24"/>
          <w:sz w:val="28"/>
          <w:szCs w:val="28"/>
          <w:lang w:val="az-Latn-AZ"/>
        </w:rPr>
        <w:t>YA</w:t>
      </w:r>
    </w:p>
    <w:p w:rsidR="00616EE9" w:rsidRPr="00B27A1E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28"/>
          <w:szCs w:val="28"/>
          <w:lang w:val="az-Latn-AZ"/>
        </w:rPr>
      </w:pP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 xml:space="preserve">Orqanizmdə kation mübadiləsinin pozulması müxtəlif patoloji hallara səbəb olur. Natrium ionlarının qatılığı normadan az olanda osmotik təzyiq azalır (hipoosmiya), qan qatılaşır, arterial təzyiq aşağı düşür, taxikardiya başlayır. 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Mərkəzi sinir sistemi pozulur. Natriumun  miqdarı  qanda 135 mq-ekv./l-dən aşağı düşəndə hiponatriemiya baş verir.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Natrium ionlarının qatılığı normadan çox olanda isə hipertoniya baş verir, əsəb impulslarının verilməsi tormozlanır, orqanizm şişir.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rPr>
          <w:sz w:val="28"/>
          <w:szCs w:val="28"/>
          <w:lang w:val="az-Latn-AZ"/>
        </w:rPr>
      </w:pPr>
    </w:p>
    <w:p w:rsidR="00616EE9" w:rsidRDefault="00616EE9" w:rsidP="00616EE9">
      <w:pPr>
        <w:pStyle w:val="af6"/>
        <w:spacing w:before="0" w:beforeAutospacing="0" w:after="0" w:afterAutospacing="0" w:line="360" w:lineRule="auto"/>
        <w:jc w:val="center"/>
        <w:rPr>
          <w:b/>
          <w:bCs/>
          <w:kern w:val="24"/>
          <w:sz w:val="28"/>
          <w:szCs w:val="28"/>
          <w:lang w:val="az-Latn-AZ"/>
        </w:rPr>
      </w:pPr>
      <w:r w:rsidRPr="00B27A1E">
        <w:rPr>
          <w:b/>
          <w:bCs/>
          <w:kern w:val="24"/>
          <w:sz w:val="28"/>
          <w:szCs w:val="28"/>
          <w:lang w:val="az-Latn-AZ"/>
        </w:rPr>
        <w:lastRenderedPageBreak/>
        <w:t>ORQAN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B27A1E">
        <w:rPr>
          <w:b/>
          <w:bCs/>
          <w:kern w:val="24"/>
          <w:sz w:val="28"/>
          <w:szCs w:val="28"/>
          <w:lang w:val="az-Latn-AZ"/>
        </w:rPr>
        <w:t>ZMDƏ KAT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B27A1E">
        <w:rPr>
          <w:b/>
          <w:bCs/>
          <w:kern w:val="24"/>
          <w:sz w:val="28"/>
          <w:szCs w:val="28"/>
          <w:lang w:val="az-Latn-AZ"/>
        </w:rPr>
        <w:t>ON MÜBAD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B27A1E">
        <w:rPr>
          <w:b/>
          <w:bCs/>
          <w:kern w:val="24"/>
          <w:sz w:val="28"/>
          <w:szCs w:val="28"/>
          <w:lang w:val="az-Latn-AZ"/>
        </w:rPr>
        <w:t>LƏS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B27A1E">
        <w:rPr>
          <w:b/>
          <w:bCs/>
          <w:kern w:val="24"/>
          <w:sz w:val="28"/>
          <w:szCs w:val="28"/>
          <w:lang w:val="az-Latn-AZ"/>
        </w:rPr>
        <w:t>N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B27A1E">
        <w:rPr>
          <w:b/>
          <w:bCs/>
          <w:kern w:val="24"/>
          <w:sz w:val="28"/>
          <w:szCs w:val="28"/>
          <w:lang w:val="az-Latn-AZ"/>
        </w:rPr>
        <w:t>N POZULMASI . H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B27A1E">
        <w:rPr>
          <w:b/>
          <w:bCs/>
          <w:kern w:val="24"/>
          <w:sz w:val="28"/>
          <w:szCs w:val="28"/>
          <w:lang w:val="az-Latn-AZ"/>
        </w:rPr>
        <w:t>PERNATR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B27A1E">
        <w:rPr>
          <w:b/>
          <w:bCs/>
          <w:kern w:val="24"/>
          <w:sz w:val="28"/>
          <w:szCs w:val="28"/>
          <w:lang w:val="az-Latn-AZ"/>
        </w:rPr>
        <w:t>EM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B27A1E">
        <w:rPr>
          <w:b/>
          <w:bCs/>
          <w:kern w:val="24"/>
          <w:sz w:val="28"/>
          <w:szCs w:val="28"/>
          <w:lang w:val="az-Latn-AZ"/>
        </w:rPr>
        <w:t>YA</w:t>
      </w:r>
    </w:p>
    <w:p w:rsidR="00616EE9" w:rsidRPr="00B27A1E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28"/>
          <w:szCs w:val="28"/>
          <w:lang w:val="az-Latn-AZ"/>
        </w:rPr>
      </w:pP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 xml:space="preserve">Orqanizmdə </w:t>
      </w:r>
      <w:r w:rsidRPr="00BB60AA">
        <w:rPr>
          <w:b/>
          <w:iCs/>
          <w:kern w:val="24"/>
          <w:sz w:val="28"/>
          <w:szCs w:val="28"/>
          <w:lang w:val="az-Latn-AZ"/>
        </w:rPr>
        <w:t>kalium ionlarının</w:t>
      </w:r>
      <w:r w:rsidRPr="00BB60AA">
        <w:rPr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çatışmazlıgı sinir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-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əzələ həyəcanlanması və zülalların sintezini zəiflədir. Zülal parçalanmasını isə sürətləndirir. Kaliumun ifrat artıq miqdarı böyrək xəstəliklərinə,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eritrositlərin intensiv parçalanmasına (hemoliz) səbəb olur.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BB60AA">
        <w:rPr>
          <w:b/>
          <w:iCs/>
          <w:kern w:val="24"/>
          <w:sz w:val="28"/>
          <w:szCs w:val="28"/>
          <w:lang w:val="az-Latn-AZ"/>
        </w:rPr>
        <w:t>Kalsium ionlarının</w:t>
      </w:r>
      <w:r w:rsidRPr="00BB60AA">
        <w:rPr>
          <w:i/>
          <w:iCs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mühüm fizioloji rolu qanın laxtalanma qabiliyyətinin artmasıdır. Qanda kalsiumun qatılığı azalanda əzələ gərginləşməsi və qicolma (tetaniya) baş verir. </w:t>
      </w:r>
      <w:r>
        <w:rPr>
          <w:color w:val="000000"/>
          <w:kern w:val="24"/>
          <w:sz w:val="28"/>
          <w:szCs w:val="28"/>
          <w:lang w:val="az-Latn-AZ"/>
        </w:rPr>
        <w:t>İ</w:t>
      </w:r>
      <w:r w:rsidRPr="00112E0B">
        <w:rPr>
          <w:color w:val="000000"/>
          <w:kern w:val="24"/>
          <w:sz w:val="28"/>
          <w:szCs w:val="28"/>
          <w:lang w:val="az-Latn-AZ"/>
        </w:rPr>
        <w:t>çməli suda kalsiumun miqdarı normadan az olan adamlarda ürək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-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damar xəstəliklərinə daha çox təsadüf edilir.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BB60AA">
        <w:rPr>
          <w:b/>
          <w:iCs/>
          <w:kern w:val="24"/>
          <w:sz w:val="28"/>
          <w:szCs w:val="28"/>
          <w:lang w:val="az-Latn-AZ"/>
        </w:rPr>
        <w:t>Maqnezium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 orqanizmdə sümük və əzələ toxumalarında toplanır. Adam əsəbləşəndə maqneziumun qanda miqdarı aşağı düşür. Bəlkə də ona görə əsəbi insanlarda ürək damar xəstəliklərinə daha çox təsadüf edilir. 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 xml:space="preserve">Orqanizmə təsirinə görə </w:t>
      </w:r>
      <w:r w:rsidRPr="00BB60AA">
        <w:rPr>
          <w:b/>
          <w:iCs/>
          <w:kern w:val="24"/>
          <w:sz w:val="28"/>
          <w:szCs w:val="28"/>
          <w:lang w:val="az-Latn-AZ"/>
        </w:rPr>
        <w:t>maqnezium</w:t>
      </w:r>
      <w:r w:rsidRPr="00BB60AA">
        <w:rPr>
          <w:b/>
          <w:kern w:val="24"/>
          <w:sz w:val="28"/>
          <w:szCs w:val="28"/>
          <w:lang w:val="az-Latn-AZ"/>
        </w:rPr>
        <w:t xml:space="preserve">la </w:t>
      </w:r>
      <w:r w:rsidRPr="00BB60AA">
        <w:rPr>
          <w:b/>
          <w:iCs/>
          <w:kern w:val="24"/>
          <w:sz w:val="28"/>
          <w:szCs w:val="28"/>
          <w:lang w:val="az-Latn-AZ"/>
        </w:rPr>
        <w:t>kalsium</w:t>
      </w:r>
      <w:r w:rsidRPr="00BB60AA"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BB60AA">
        <w:rPr>
          <w:b/>
          <w:kern w:val="24"/>
          <w:sz w:val="28"/>
          <w:szCs w:val="28"/>
          <w:lang w:val="az-Latn-AZ"/>
        </w:rPr>
        <w:t>antoqonistdirlər.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 Maqnezium duzları ifrat artıq miqdarda </w:t>
      </w:r>
      <w:r w:rsidRPr="00112E0B">
        <w:rPr>
          <w:color w:val="000000"/>
          <w:kern w:val="24"/>
          <w:sz w:val="28"/>
          <w:szCs w:val="28"/>
          <w:lang w:val="az-Latn-AZ"/>
        </w:rPr>
        <w:lastRenderedPageBreak/>
        <w:t>olanda narkotik vəziyyətə və iflicə səbəb olur, bu haldan çıxmaq üçün kalsium birləşmələrindən istifadə edilir.</w:t>
      </w:r>
    </w:p>
    <w:p w:rsidR="00616EE9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color w:val="000000"/>
          <w:kern w:val="24"/>
          <w:sz w:val="28"/>
          <w:szCs w:val="28"/>
          <w:lang w:val="az-Latn-AZ"/>
        </w:rPr>
      </w:pPr>
      <w:r>
        <w:rPr>
          <w:color w:val="000000"/>
          <w:kern w:val="24"/>
          <w:sz w:val="28"/>
          <w:szCs w:val="28"/>
          <w:lang w:val="az-Latn-AZ"/>
        </w:rPr>
        <w:t>İ</w:t>
      </w:r>
      <w:r w:rsidRPr="00112E0B">
        <w:rPr>
          <w:color w:val="000000"/>
          <w:kern w:val="24"/>
          <w:sz w:val="28"/>
          <w:szCs w:val="28"/>
          <w:lang w:val="az-Latn-AZ"/>
        </w:rPr>
        <w:t>nsan orqanizmində Na, K, Ca və Mg ionlarından başqa, az miqdarda 50-yə qədər müxtəlif ionlar olur ki, onların da əksəriyyəti mürəkkəb kompleks birləşmələrin tərkibində təsadüf edilir.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</w:p>
    <w:p w:rsidR="00616EE9" w:rsidRPr="00CF6601" w:rsidRDefault="00616EE9" w:rsidP="00616EE9">
      <w:pPr>
        <w:pStyle w:val="af6"/>
        <w:spacing w:before="0" w:beforeAutospacing="0" w:after="0" w:afterAutospacing="0" w:line="360" w:lineRule="auto"/>
        <w:jc w:val="center"/>
        <w:rPr>
          <w:b/>
          <w:bCs/>
          <w:kern w:val="24"/>
          <w:sz w:val="28"/>
          <w:szCs w:val="28"/>
          <w:lang w:val="az-Latn-AZ"/>
        </w:rPr>
      </w:pPr>
      <w:r w:rsidRPr="00CF6601">
        <w:rPr>
          <w:b/>
          <w:bCs/>
          <w:kern w:val="24"/>
          <w:sz w:val="28"/>
          <w:szCs w:val="28"/>
          <w:lang w:val="az-Latn-AZ"/>
        </w:rPr>
        <w:t>BUFER MƏHLULLAR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28"/>
          <w:szCs w:val="28"/>
          <w:lang w:val="az-Latn-AZ"/>
        </w:rPr>
      </w:pP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Canlı orqanizmin xarakterik cəhətlərindən biri  - onun daxili mühitində hidrogen ionlarının qatılığının sabit qalmasıdır. Belə ki, insan qanının pH-ı 7.36</w:t>
      </w:r>
      <w:r>
        <w:rPr>
          <w:color w:val="000000"/>
          <w:kern w:val="24"/>
          <w:sz w:val="28"/>
          <w:szCs w:val="28"/>
          <w:lang w:val="az-Latn-AZ"/>
        </w:rPr>
        <w:t xml:space="preserve"> – 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ya bərabərdır. Bu göstəricinin sabit qalmasında mühüm pol oynayan amillərdən biri </w:t>
      </w:r>
      <w:r w:rsidRPr="00CF6601">
        <w:rPr>
          <w:b/>
          <w:iCs/>
          <w:kern w:val="24"/>
          <w:sz w:val="28"/>
          <w:szCs w:val="28"/>
          <w:lang w:val="az-Latn-AZ"/>
        </w:rPr>
        <w:t>bufer sistemlər</w:t>
      </w:r>
      <w:r w:rsidRPr="00CF6601">
        <w:rPr>
          <w:b/>
          <w:kern w:val="24"/>
          <w:sz w:val="28"/>
          <w:szCs w:val="28"/>
          <w:lang w:val="az-Latn-AZ"/>
        </w:rPr>
        <w:t>dir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. </w:t>
      </w:r>
    </w:p>
    <w:p w:rsidR="00616EE9" w:rsidRPr="00112E0B" w:rsidRDefault="00A30CA0" w:rsidP="00616EE9">
      <w:pPr>
        <w:spacing w:line="360" w:lineRule="auto"/>
        <w:jc w:val="center"/>
        <w:rPr>
          <w:sz w:val="28"/>
          <w:szCs w:val="28"/>
          <w:lang w:val="az-Latn-AZ"/>
        </w:rPr>
      </w:pPr>
      <w:r w:rsidRPr="00616EE9">
        <w:rPr>
          <w:noProof/>
          <w:sz w:val="28"/>
          <w:szCs w:val="28"/>
        </w:rPr>
        <w:lastRenderedPageBreak/>
        <w:drawing>
          <wp:inline distT="0" distB="0" distL="0" distR="0">
            <wp:extent cx="3829050" cy="1895475"/>
            <wp:effectExtent l="0" t="0" r="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E9" w:rsidRPr="00112E0B" w:rsidRDefault="00616EE9" w:rsidP="00616EE9">
      <w:pPr>
        <w:spacing w:line="360" w:lineRule="auto"/>
        <w:rPr>
          <w:sz w:val="28"/>
          <w:szCs w:val="28"/>
          <w:lang w:val="az-Latn-AZ"/>
        </w:rPr>
      </w:pPr>
    </w:p>
    <w:p w:rsidR="00616EE9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color w:val="000000"/>
          <w:kern w:val="24"/>
          <w:sz w:val="28"/>
          <w:szCs w:val="28"/>
          <w:lang w:val="az-Latn-AZ"/>
        </w:rPr>
      </w:pPr>
      <w:r w:rsidRPr="00CF6601">
        <w:rPr>
          <w:b/>
          <w:iCs/>
          <w:kern w:val="24"/>
          <w:sz w:val="28"/>
          <w:szCs w:val="28"/>
          <w:lang w:val="az-Latn-AZ"/>
        </w:rPr>
        <w:t>Bufer qarışıqlar</w:t>
      </w:r>
      <w:r w:rsidRPr="00CF6601">
        <w:rPr>
          <w:i/>
          <w:iCs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elə məhlullara deyilir ki, onları durulaşdırdıqda və ya qatılaşdırdıqda, eləcə də, üzərinə turşu və ya qələvi əlavə etdikdə pH-ı dəyişməsin.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</w:p>
    <w:p w:rsidR="00616EE9" w:rsidRDefault="00616EE9" w:rsidP="00616EE9">
      <w:pPr>
        <w:pStyle w:val="af6"/>
        <w:spacing w:before="0" w:beforeAutospacing="0" w:after="0" w:afterAutospacing="0" w:line="360" w:lineRule="auto"/>
        <w:jc w:val="center"/>
        <w:rPr>
          <w:kern w:val="24"/>
          <w:sz w:val="28"/>
          <w:szCs w:val="28"/>
          <w:lang w:val="az-Latn-AZ"/>
        </w:rPr>
      </w:pPr>
      <w:r w:rsidRPr="00CF6601">
        <w:rPr>
          <w:b/>
          <w:bCs/>
          <w:kern w:val="24"/>
          <w:sz w:val="28"/>
          <w:szCs w:val="28"/>
          <w:lang w:val="az-Latn-AZ"/>
        </w:rPr>
        <w:t>BUFER MƏHLULLARININ TƏS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CF6601">
        <w:rPr>
          <w:b/>
          <w:bCs/>
          <w:kern w:val="24"/>
          <w:sz w:val="28"/>
          <w:szCs w:val="28"/>
          <w:lang w:val="az-Latn-AZ"/>
        </w:rPr>
        <w:t>R MEXAN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CF6601">
        <w:rPr>
          <w:b/>
          <w:bCs/>
          <w:kern w:val="24"/>
          <w:sz w:val="28"/>
          <w:szCs w:val="28"/>
          <w:lang w:val="az-Latn-AZ"/>
        </w:rPr>
        <w:t>ZM</w:t>
      </w:r>
      <w:r>
        <w:rPr>
          <w:b/>
          <w:bCs/>
          <w:kern w:val="24"/>
          <w:sz w:val="28"/>
          <w:szCs w:val="28"/>
          <w:lang w:val="az-Latn-AZ"/>
        </w:rPr>
        <w:t>İ</w:t>
      </w:r>
      <w:r w:rsidRPr="00CF6601">
        <w:rPr>
          <w:kern w:val="24"/>
          <w:sz w:val="28"/>
          <w:szCs w:val="28"/>
          <w:lang w:val="az-Latn-AZ"/>
        </w:rPr>
        <w:t>.</w:t>
      </w:r>
    </w:p>
    <w:p w:rsidR="00616EE9" w:rsidRPr="00CF6601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28"/>
          <w:szCs w:val="28"/>
          <w:lang w:val="az-Latn-AZ"/>
        </w:rPr>
      </w:pPr>
    </w:p>
    <w:p w:rsidR="00616EE9" w:rsidRPr="00CF6601" w:rsidRDefault="00616EE9" w:rsidP="00616EE9">
      <w:pPr>
        <w:spacing w:line="360" w:lineRule="auto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 xml:space="preserve">Bufer – zəif əsas və onun duzu. </w:t>
      </w:r>
      <w:r w:rsidRPr="00CF6601">
        <w:rPr>
          <w:color w:val="000000"/>
          <w:kern w:val="24"/>
          <w:sz w:val="28"/>
          <w:szCs w:val="28"/>
          <w:lang w:val="az-Latn-AZ"/>
        </w:rPr>
        <w:t>(NH</w:t>
      </w:r>
      <w:r w:rsidRPr="00CF6601">
        <w:rPr>
          <w:color w:val="000000"/>
          <w:kern w:val="24"/>
          <w:position w:val="-12"/>
          <w:sz w:val="28"/>
          <w:szCs w:val="28"/>
          <w:vertAlign w:val="subscript"/>
          <w:lang w:val="az-Latn-AZ"/>
        </w:rPr>
        <w:t>3</w:t>
      </w:r>
      <w:r w:rsidRPr="00CF6601">
        <w:rPr>
          <w:color w:val="000000"/>
          <w:kern w:val="24"/>
          <w:sz w:val="28"/>
          <w:szCs w:val="28"/>
          <w:lang w:val="az-Latn-AZ"/>
        </w:rPr>
        <w:t>+NH</w:t>
      </w:r>
      <w:r w:rsidRPr="00CF6601">
        <w:rPr>
          <w:color w:val="000000"/>
          <w:kern w:val="24"/>
          <w:position w:val="-12"/>
          <w:sz w:val="28"/>
          <w:szCs w:val="28"/>
          <w:vertAlign w:val="subscript"/>
          <w:lang w:val="az-Latn-AZ"/>
        </w:rPr>
        <w:t>4</w:t>
      </w:r>
      <w:r w:rsidRPr="00CF6601">
        <w:rPr>
          <w:color w:val="000000"/>
          <w:kern w:val="24"/>
          <w:sz w:val="28"/>
          <w:szCs w:val="28"/>
          <w:lang w:val="az-Latn-AZ"/>
        </w:rPr>
        <w:t>Cl)</w:t>
      </w:r>
    </w:p>
    <w:p w:rsidR="00616EE9" w:rsidRPr="00CF6601" w:rsidRDefault="00616EE9" w:rsidP="00616EE9">
      <w:pPr>
        <w:spacing w:line="360" w:lineRule="auto"/>
        <w:contextualSpacing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 xml:space="preserve">1. </w:t>
      </w:r>
      <w:r w:rsidRPr="00CF6601">
        <w:rPr>
          <w:color w:val="000000"/>
          <w:kern w:val="24"/>
          <w:sz w:val="28"/>
          <w:szCs w:val="28"/>
          <w:lang w:val="az-Latn-AZ"/>
        </w:rPr>
        <w:t>H</w:t>
      </w:r>
      <w:r w:rsidRPr="00CF6601">
        <w:rPr>
          <w:color w:val="000000"/>
          <w:kern w:val="24"/>
          <w:position w:val="14"/>
          <w:sz w:val="28"/>
          <w:szCs w:val="28"/>
          <w:vertAlign w:val="superscript"/>
          <w:lang w:val="az-Latn-AZ"/>
        </w:rPr>
        <w:t>+</w:t>
      </w:r>
      <w:r w:rsidRPr="00112E0B">
        <w:rPr>
          <w:color w:val="000000"/>
          <w:kern w:val="24"/>
          <w:position w:val="14"/>
          <w:sz w:val="28"/>
          <w:szCs w:val="28"/>
          <w:vertAlign w:val="superscript"/>
          <w:lang w:val="az-Latn-AZ"/>
        </w:rPr>
        <w:t xml:space="preserve">  </w:t>
      </w:r>
      <w:r w:rsidRPr="00112E0B">
        <w:rPr>
          <w:color w:val="000000"/>
          <w:kern w:val="24"/>
          <w:sz w:val="28"/>
          <w:szCs w:val="28"/>
          <w:lang w:val="az-Latn-AZ"/>
        </w:rPr>
        <w:t>ionu əlavə etməklə</w:t>
      </w:r>
      <w:r w:rsidRPr="00CF6601"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ab/>
        <w:t xml:space="preserve">      </w:t>
      </w:r>
      <w:r w:rsidRPr="00CF6601"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CF6601">
        <w:rPr>
          <w:bCs/>
          <w:kern w:val="24"/>
          <w:sz w:val="28"/>
          <w:szCs w:val="28"/>
          <w:lang w:val="az-Latn-AZ"/>
        </w:rPr>
        <w:t>NH</w:t>
      </w:r>
      <w:r w:rsidRPr="00CF6601">
        <w:rPr>
          <w:bCs/>
          <w:kern w:val="24"/>
          <w:position w:val="-12"/>
          <w:sz w:val="28"/>
          <w:szCs w:val="28"/>
          <w:vertAlign w:val="subscript"/>
          <w:lang w:val="az-Latn-AZ"/>
        </w:rPr>
        <w:t>3</w:t>
      </w:r>
      <w:r w:rsidRPr="00CF6601">
        <w:rPr>
          <w:bCs/>
          <w:kern w:val="24"/>
          <w:sz w:val="28"/>
          <w:szCs w:val="28"/>
          <w:lang w:val="az-Latn-AZ"/>
        </w:rPr>
        <w:t>+H</w:t>
      </w:r>
      <w:r w:rsidRPr="00CF6601">
        <w:rPr>
          <w:bCs/>
          <w:kern w:val="24"/>
          <w:position w:val="14"/>
          <w:sz w:val="28"/>
          <w:szCs w:val="28"/>
          <w:vertAlign w:val="superscript"/>
          <w:lang w:val="az-Latn-AZ"/>
        </w:rPr>
        <w:t xml:space="preserve">+  </w:t>
      </w:r>
      <w:r w:rsidRPr="00CF6601">
        <w:rPr>
          <w:rFonts w:ascii="Cambria Math" w:hAnsi="Cambria Math" w:cs="Cambria Math"/>
          <w:bCs/>
          <w:kern w:val="24"/>
          <w:sz w:val="28"/>
          <w:szCs w:val="28"/>
          <w:lang w:val="az-Latn-AZ"/>
        </w:rPr>
        <w:t>⇔</w:t>
      </w:r>
      <w:r w:rsidRPr="00CF6601">
        <w:rPr>
          <w:bCs/>
          <w:kern w:val="24"/>
          <w:sz w:val="28"/>
          <w:szCs w:val="28"/>
          <w:lang w:val="az-Latn-AZ"/>
        </w:rPr>
        <w:t xml:space="preserve"> NH</w:t>
      </w:r>
      <w:r w:rsidRPr="00CF6601">
        <w:rPr>
          <w:bCs/>
          <w:kern w:val="24"/>
          <w:position w:val="-12"/>
          <w:sz w:val="28"/>
          <w:szCs w:val="28"/>
          <w:vertAlign w:val="subscript"/>
          <w:lang w:val="az-Latn-AZ"/>
        </w:rPr>
        <w:t>4</w:t>
      </w:r>
    </w:p>
    <w:p w:rsidR="00616EE9" w:rsidRPr="00CF6601" w:rsidRDefault="00616EE9" w:rsidP="00616EE9">
      <w:pPr>
        <w:spacing w:line="360" w:lineRule="auto"/>
        <w:contextualSpacing/>
        <w:rPr>
          <w:sz w:val="28"/>
          <w:szCs w:val="28"/>
          <w:lang w:val="az-Latn-AZ"/>
        </w:rPr>
      </w:pPr>
      <w:r w:rsidRPr="00CF6601">
        <w:rPr>
          <w:kern w:val="24"/>
          <w:sz w:val="28"/>
          <w:szCs w:val="28"/>
          <w:lang w:val="az-Latn-AZ"/>
        </w:rPr>
        <w:t>2. OH</w:t>
      </w:r>
      <w:r w:rsidRPr="00CF6601">
        <w:rPr>
          <w:kern w:val="24"/>
          <w:position w:val="14"/>
          <w:sz w:val="28"/>
          <w:szCs w:val="28"/>
          <w:vertAlign w:val="superscript"/>
          <w:lang w:val="az-Latn-AZ"/>
        </w:rPr>
        <w:t xml:space="preserve">—  </w:t>
      </w:r>
      <w:r w:rsidRPr="00CF6601">
        <w:rPr>
          <w:kern w:val="24"/>
          <w:sz w:val="28"/>
          <w:szCs w:val="28"/>
          <w:lang w:val="az-Latn-AZ"/>
        </w:rPr>
        <w:t xml:space="preserve">ionu əlavə etməklə      </w:t>
      </w:r>
      <w:r w:rsidRPr="00CF6601">
        <w:rPr>
          <w:bCs/>
          <w:kern w:val="24"/>
          <w:sz w:val="28"/>
          <w:szCs w:val="28"/>
          <w:lang w:val="az-Latn-AZ"/>
        </w:rPr>
        <w:t>NH</w:t>
      </w:r>
      <w:r w:rsidRPr="00CF6601">
        <w:rPr>
          <w:bCs/>
          <w:kern w:val="24"/>
          <w:position w:val="-12"/>
          <w:sz w:val="28"/>
          <w:szCs w:val="28"/>
          <w:vertAlign w:val="subscript"/>
          <w:lang w:val="az-Latn-AZ"/>
        </w:rPr>
        <w:t>4</w:t>
      </w:r>
      <w:r w:rsidRPr="00CF6601">
        <w:rPr>
          <w:bCs/>
          <w:kern w:val="24"/>
          <w:position w:val="14"/>
          <w:sz w:val="28"/>
          <w:szCs w:val="28"/>
          <w:vertAlign w:val="superscript"/>
          <w:lang w:val="az-Latn-AZ"/>
        </w:rPr>
        <w:t>+</w:t>
      </w:r>
      <w:r w:rsidRPr="00CF6601">
        <w:rPr>
          <w:bCs/>
          <w:kern w:val="24"/>
          <w:sz w:val="28"/>
          <w:szCs w:val="28"/>
          <w:lang w:val="az-Latn-AZ"/>
        </w:rPr>
        <w:t xml:space="preserve"> + OH</w:t>
      </w:r>
      <w:r w:rsidRPr="00CF6601">
        <w:rPr>
          <w:bCs/>
          <w:kern w:val="24"/>
          <w:position w:val="14"/>
          <w:sz w:val="28"/>
          <w:szCs w:val="28"/>
          <w:vertAlign w:val="superscript"/>
          <w:lang w:val="az-Latn-AZ"/>
        </w:rPr>
        <w:t>—</w:t>
      </w:r>
      <w:r w:rsidRPr="00CF6601">
        <w:rPr>
          <w:rFonts w:ascii="Cambria Math" w:hAnsi="Cambria Math" w:cs="Cambria Math"/>
          <w:bCs/>
          <w:kern w:val="24"/>
          <w:sz w:val="28"/>
          <w:szCs w:val="28"/>
          <w:lang w:val="az-Latn-AZ"/>
        </w:rPr>
        <w:t>⇔</w:t>
      </w:r>
      <w:r w:rsidRPr="00CF6601">
        <w:rPr>
          <w:bCs/>
          <w:kern w:val="24"/>
          <w:sz w:val="28"/>
          <w:szCs w:val="28"/>
          <w:lang w:val="az-Latn-AZ"/>
        </w:rPr>
        <w:t xml:space="preserve"> NH</w:t>
      </w:r>
      <w:r w:rsidRPr="00CF6601">
        <w:rPr>
          <w:bCs/>
          <w:kern w:val="24"/>
          <w:position w:val="-12"/>
          <w:sz w:val="28"/>
          <w:szCs w:val="28"/>
          <w:vertAlign w:val="subscript"/>
          <w:lang w:val="az-Latn-AZ"/>
        </w:rPr>
        <w:t>3</w:t>
      </w:r>
      <w:r w:rsidRPr="00CF6601">
        <w:rPr>
          <w:bCs/>
          <w:kern w:val="24"/>
          <w:sz w:val="28"/>
          <w:szCs w:val="28"/>
          <w:lang w:val="az-Latn-AZ"/>
        </w:rPr>
        <w:t>·H</w:t>
      </w:r>
      <w:r w:rsidRPr="00CF6601">
        <w:rPr>
          <w:bCs/>
          <w:kern w:val="24"/>
          <w:position w:val="-12"/>
          <w:sz w:val="28"/>
          <w:szCs w:val="28"/>
          <w:vertAlign w:val="subscript"/>
          <w:lang w:val="az-Latn-AZ"/>
        </w:rPr>
        <w:t>2</w:t>
      </w:r>
      <w:r w:rsidRPr="00CF6601">
        <w:rPr>
          <w:bCs/>
          <w:kern w:val="24"/>
          <w:sz w:val="28"/>
          <w:szCs w:val="28"/>
          <w:lang w:val="az-Latn-AZ"/>
        </w:rPr>
        <w:t>O</w:t>
      </w:r>
    </w:p>
    <w:p w:rsidR="00616EE9" w:rsidRDefault="00616EE9" w:rsidP="00616EE9">
      <w:pPr>
        <w:spacing w:line="360" w:lineRule="auto"/>
        <w:ind w:firstLine="708"/>
        <w:rPr>
          <w:color w:val="000000"/>
          <w:kern w:val="24"/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lastRenderedPageBreak/>
        <w:t>Bufer təsirinin mexanizmi ondan ibarətdir ki, H</w:t>
      </w:r>
      <w:r w:rsidRPr="00112E0B">
        <w:rPr>
          <w:color w:val="000000"/>
          <w:kern w:val="24"/>
          <w:position w:val="14"/>
          <w:sz w:val="28"/>
          <w:szCs w:val="28"/>
          <w:vertAlign w:val="superscript"/>
          <w:lang w:val="az-Latn-AZ"/>
        </w:rPr>
        <w:t>+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 və ya OH‾ ionları əlavə edəndə sistemin ümumi turşuluğu dəyişir, lakin </w:t>
      </w:r>
      <w:r w:rsidRPr="00CF6601">
        <w:rPr>
          <w:b/>
          <w:iCs/>
          <w:kern w:val="24"/>
          <w:sz w:val="28"/>
          <w:szCs w:val="28"/>
          <w:lang w:val="az-Latn-AZ"/>
        </w:rPr>
        <w:t>aktiv turşuluğu</w:t>
      </w:r>
      <w:r w:rsidRPr="00CF6601">
        <w:rPr>
          <w:i/>
          <w:iCs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sabit qalır.</w:t>
      </w:r>
    </w:p>
    <w:p w:rsidR="00616EE9" w:rsidRPr="00CF6601" w:rsidRDefault="00616EE9" w:rsidP="00616EE9">
      <w:pPr>
        <w:spacing w:line="360" w:lineRule="auto"/>
        <w:ind w:firstLine="708"/>
        <w:rPr>
          <w:sz w:val="28"/>
          <w:szCs w:val="28"/>
          <w:lang w:val="az-Latn-AZ"/>
        </w:rPr>
      </w:pPr>
    </w:p>
    <w:p w:rsidR="00616EE9" w:rsidRDefault="00A30CA0" w:rsidP="00616EE9">
      <w:pPr>
        <w:spacing w:line="360" w:lineRule="auto"/>
        <w:jc w:val="center"/>
        <w:rPr>
          <w:sz w:val="28"/>
          <w:szCs w:val="28"/>
        </w:rPr>
      </w:pPr>
      <w:r w:rsidRPr="00616EE9">
        <w:rPr>
          <w:noProof/>
          <w:sz w:val="28"/>
          <w:szCs w:val="28"/>
        </w:rPr>
        <w:drawing>
          <wp:inline distT="0" distB="0" distL="0" distR="0">
            <wp:extent cx="2495550" cy="781050"/>
            <wp:effectExtent l="38100" t="38100" r="19050" b="19050"/>
            <wp:docPr id="24" name="Picture 2" descr="http://player.myshared.ru/663633/data/images/img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yer.myshared.ru/663633/data/images/img17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8105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6EE9" w:rsidRPr="00112E0B" w:rsidRDefault="00616EE9" w:rsidP="00616EE9">
      <w:pPr>
        <w:spacing w:line="360" w:lineRule="auto"/>
        <w:jc w:val="center"/>
        <w:rPr>
          <w:sz w:val="28"/>
          <w:szCs w:val="28"/>
        </w:rPr>
      </w:pP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CF6601">
        <w:rPr>
          <w:b/>
          <w:bCs/>
          <w:iCs/>
          <w:kern w:val="24"/>
          <w:sz w:val="28"/>
          <w:szCs w:val="28"/>
          <w:lang w:val="az-Latn-AZ"/>
        </w:rPr>
        <w:t>Bufer sistem</w:t>
      </w:r>
      <w:r w:rsidRPr="00CF6601">
        <w:rPr>
          <w:b/>
          <w:bCs/>
          <w:i/>
          <w:iCs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adətən zəif turşudan və həmin turşunun qüvvətli əsas ilə əmələ gətirdiyi duzdan </w:t>
      </w:r>
      <w:r w:rsidRPr="00CF6601">
        <w:rPr>
          <w:b/>
          <w:bCs/>
          <w:kern w:val="24"/>
          <w:sz w:val="28"/>
          <w:szCs w:val="28"/>
          <w:lang w:val="az-Latn-AZ"/>
        </w:rPr>
        <w:t>(CH</w:t>
      </w:r>
      <w:r w:rsidRPr="00CF6601">
        <w:rPr>
          <w:b/>
          <w:bCs/>
          <w:kern w:val="24"/>
          <w:position w:val="-12"/>
          <w:sz w:val="28"/>
          <w:szCs w:val="28"/>
          <w:vertAlign w:val="subscript"/>
          <w:lang w:val="az-Latn-AZ"/>
        </w:rPr>
        <w:t>3</w:t>
      </w:r>
      <w:r w:rsidRPr="00CF6601">
        <w:rPr>
          <w:b/>
          <w:bCs/>
          <w:kern w:val="24"/>
          <w:sz w:val="28"/>
          <w:szCs w:val="28"/>
          <w:lang w:val="az-Latn-AZ"/>
        </w:rPr>
        <w:t>COOH+ CH</w:t>
      </w:r>
      <w:r w:rsidRPr="00CF6601">
        <w:rPr>
          <w:b/>
          <w:bCs/>
          <w:kern w:val="24"/>
          <w:position w:val="-12"/>
          <w:sz w:val="28"/>
          <w:szCs w:val="28"/>
          <w:vertAlign w:val="subscript"/>
          <w:lang w:val="az-Latn-AZ"/>
        </w:rPr>
        <w:t>3</w:t>
      </w:r>
      <w:r w:rsidRPr="00CF6601">
        <w:rPr>
          <w:b/>
          <w:bCs/>
          <w:kern w:val="24"/>
          <w:sz w:val="28"/>
          <w:szCs w:val="28"/>
          <w:lang w:val="az-Latn-AZ"/>
        </w:rPr>
        <w:t>COONa)</w:t>
      </w:r>
      <w:r w:rsidRPr="00CF6601">
        <w:rPr>
          <w:b/>
          <w:kern w:val="24"/>
          <w:sz w:val="28"/>
          <w:szCs w:val="28"/>
          <w:lang w:val="az-Latn-AZ"/>
        </w:rPr>
        <w:t>,</w:t>
      </w:r>
      <w:r w:rsidRPr="00CF6601">
        <w:rPr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yaxud, zəif əsasla həmin əsasın qüvvətli turşu ilə əmələ gətirdiyi duzdan </w:t>
      </w:r>
      <w:r w:rsidRPr="00CF6601">
        <w:rPr>
          <w:b/>
          <w:bCs/>
          <w:kern w:val="24"/>
          <w:sz w:val="28"/>
          <w:szCs w:val="28"/>
          <w:lang w:val="az-Latn-AZ"/>
        </w:rPr>
        <w:t>(NH</w:t>
      </w:r>
      <w:r w:rsidRPr="00CF6601">
        <w:rPr>
          <w:b/>
          <w:bCs/>
          <w:kern w:val="24"/>
          <w:position w:val="-12"/>
          <w:sz w:val="28"/>
          <w:szCs w:val="28"/>
          <w:vertAlign w:val="subscript"/>
          <w:lang w:val="az-Latn-AZ"/>
        </w:rPr>
        <w:t>4</w:t>
      </w:r>
      <w:r w:rsidRPr="00CF6601">
        <w:rPr>
          <w:b/>
          <w:bCs/>
          <w:kern w:val="24"/>
          <w:sz w:val="28"/>
          <w:szCs w:val="28"/>
          <w:lang w:val="az-Latn-AZ"/>
        </w:rPr>
        <w:t>OH + NH</w:t>
      </w:r>
      <w:r w:rsidRPr="00CF6601">
        <w:rPr>
          <w:b/>
          <w:bCs/>
          <w:kern w:val="24"/>
          <w:position w:val="-12"/>
          <w:sz w:val="28"/>
          <w:szCs w:val="28"/>
          <w:vertAlign w:val="subscript"/>
          <w:lang w:val="az-Latn-AZ"/>
        </w:rPr>
        <w:t>4</w:t>
      </w:r>
      <w:r w:rsidRPr="00CF6601">
        <w:rPr>
          <w:b/>
          <w:bCs/>
          <w:kern w:val="24"/>
          <w:sz w:val="28"/>
          <w:szCs w:val="28"/>
          <w:lang w:val="az-Latn-AZ"/>
        </w:rPr>
        <w:t xml:space="preserve">Cl) 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ibarət olur. Belə məhlulların pH-ın qiymətini sabit saxlamaq qabiliyyətinə </w:t>
      </w:r>
      <w:r w:rsidRPr="00CF6601">
        <w:rPr>
          <w:b/>
          <w:bCs/>
          <w:iCs/>
          <w:kern w:val="24"/>
          <w:sz w:val="28"/>
          <w:szCs w:val="28"/>
          <w:lang w:val="az-Latn-AZ"/>
        </w:rPr>
        <w:t>bufer təsiri</w:t>
      </w:r>
      <w:r w:rsidRPr="00CF6601">
        <w:rPr>
          <w:b/>
          <w:bCs/>
          <w:i/>
          <w:iCs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deyilir.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>Bufer sisteminin təsir mexanizmini aydınlaşdırmaq üçün asetat buferini nəzərdən keçirək. Asetat buferinə daxil olan asetat turşusu zəif olduğu üçün qismən, natrium asetat isə tamamilə dissosiasiya edir.</w:t>
      </w:r>
    </w:p>
    <w:p w:rsidR="00616EE9" w:rsidRPr="00CF6601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40"/>
          <w:szCs w:val="40"/>
          <w:lang w:val="en-US"/>
        </w:rPr>
      </w:pPr>
      <w:r w:rsidRPr="00CF6601">
        <w:rPr>
          <w:rFonts w:eastAsia="Calibri"/>
          <w:bCs/>
          <w:kern w:val="24"/>
          <w:sz w:val="40"/>
          <w:szCs w:val="40"/>
          <w:lang w:val="az-Latn-AZ"/>
        </w:rPr>
        <w:lastRenderedPageBreak/>
        <w:t>CH</w:t>
      </w:r>
      <w:r w:rsidRPr="00CF6601">
        <w:rPr>
          <w:rFonts w:eastAsia="Calibri"/>
          <w:bCs/>
          <w:kern w:val="24"/>
          <w:position w:val="-14"/>
          <w:sz w:val="40"/>
          <w:szCs w:val="40"/>
          <w:vertAlign w:val="subscript"/>
          <w:lang w:val="az-Latn-AZ"/>
        </w:rPr>
        <w:t>3</w:t>
      </w:r>
      <w:r w:rsidRPr="00CF6601">
        <w:rPr>
          <w:rFonts w:eastAsia="Calibri"/>
          <w:bCs/>
          <w:kern w:val="24"/>
          <w:sz w:val="40"/>
          <w:szCs w:val="40"/>
          <w:lang w:val="az-Latn-AZ"/>
        </w:rPr>
        <w:t>COOH ↔ CH</w:t>
      </w:r>
      <w:r w:rsidRPr="00CF6601">
        <w:rPr>
          <w:rFonts w:eastAsia="Calibri"/>
          <w:bCs/>
          <w:kern w:val="24"/>
          <w:position w:val="-14"/>
          <w:sz w:val="40"/>
          <w:szCs w:val="40"/>
          <w:vertAlign w:val="subscript"/>
          <w:lang w:val="az-Latn-AZ"/>
        </w:rPr>
        <w:t>3</w:t>
      </w:r>
      <w:r w:rsidRPr="00CF6601">
        <w:rPr>
          <w:rFonts w:eastAsia="Calibri"/>
          <w:bCs/>
          <w:kern w:val="24"/>
          <w:sz w:val="40"/>
          <w:szCs w:val="40"/>
          <w:lang w:val="az-Latn-AZ"/>
        </w:rPr>
        <w:t>COO</w:t>
      </w:r>
      <w:r w:rsidRPr="00CF6601">
        <w:rPr>
          <w:rFonts w:eastAsia="Calibri"/>
          <w:bCs/>
          <w:kern w:val="24"/>
          <w:position w:val="17"/>
          <w:sz w:val="40"/>
          <w:szCs w:val="40"/>
          <w:vertAlign w:val="superscript"/>
          <w:lang w:val="az-Latn-AZ"/>
        </w:rPr>
        <w:t>‾</w:t>
      </w:r>
      <w:r w:rsidRPr="00CF6601">
        <w:rPr>
          <w:rFonts w:eastAsia="Calibri"/>
          <w:bCs/>
          <w:kern w:val="24"/>
          <w:sz w:val="40"/>
          <w:szCs w:val="40"/>
          <w:lang w:val="az-Latn-AZ"/>
        </w:rPr>
        <w:t xml:space="preserve"> + H</w:t>
      </w:r>
      <w:r w:rsidRPr="00CF6601">
        <w:rPr>
          <w:rFonts w:eastAsia="Calibri"/>
          <w:bCs/>
          <w:kern w:val="24"/>
          <w:position w:val="17"/>
          <w:sz w:val="40"/>
          <w:szCs w:val="40"/>
          <w:vertAlign w:val="superscript"/>
          <w:lang w:val="az-Latn-AZ"/>
        </w:rPr>
        <w:t>+</w:t>
      </w:r>
    </w:p>
    <w:p w:rsidR="00616EE9" w:rsidRPr="00CF6601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40"/>
          <w:szCs w:val="40"/>
          <w:lang w:val="en-US"/>
        </w:rPr>
      </w:pPr>
      <w:r w:rsidRPr="00CF6601">
        <w:rPr>
          <w:rFonts w:eastAsia="Calibri"/>
          <w:bCs/>
          <w:kern w:val="24"/>
          <w:sz w:val="40"/>
          <w:szCs w:val="40"/>
          <w:lang w:val="az-Latn-AZ"/>
        </w:rPr>
        <w:t>CH</w:t>
      </w:r>
      <w:r w:rsidRPr="00CF6601">
        <w:rPr>
          <w:rFonts w:eastAsia="Calibri"/>
          <w:bCs/>
          <w:kern w:val="24"/>
          <w:position w:val="-14"/>
          <w:sz w:val="40"/>
          <w:szCs w:val="40"/>
          <w:vertAlign w:val="subscript"/>
          <w:lang w:val="az-Latn-AZ"/>
        </w:rPr>
        <w:t>3</w:t>
      </w:r>
      <w:r w:rsidRPr="00CF6601">
        <w:rPr>
          <w:rFonts w:eastAsia="Calibri"/>
          <w:bCs/>
          <w:kern w:val="24"/>
          <w:sz w:val="40"/>
          <w:szCs w:val="40"/>
          <w:lang w:val="az-Latn-AZ"/>
        </w:rPr>
        <w:t>COONa → CH</w:t>
      </w:r>
      <w:r w:rsidRPr="00CF6601">
        <w:rPr>
          <w:rFonts w:eastAsia="Calibri"/>
          <w:bCs/>
          <w:kern w:val="24"/>
          <w:position w:val="-14"/>
          <w:sz w:val="40"/>
          <w:szCs w:val="40"/>
          <w:vertAlign w:val="subscript"/>
          <w:lang w:val="az-Latn-AZ"/>
        </w:rPr>
        <w:t>3</w:t>
      </w:r>
      <w:r w:rsidRPr="00CF6601">
        <w:rPr>
          <w:rFonts w:eastAsia="Calibri"/>
          <w:bCs/>
          <w:kern w:val="24"/>
          <w:sz w:val="40"/>
          <w:szCs w:val="40"/>
          <w:lang w:val="az-Latn-AZ"/>
        </w:rPr>
        <w:t>COO</w:t>
      </w:r>
      <w:r w:rsidRPr="00CF6601">
        <w:rPr>
          <w:rFonts w:eastAsia="Calibri"/>
          <w:bCs/>
          <w:kern w:val="24"/>
          <w:position w:val="17"/>
          <w:sz w:val="40"/>
          <w:szCs w:val="40"/>
          <w:vertAlign w:val="superscript"/>
          <w:lang w:val="az-Latn-AZ"/>
        </w:rPr>
        <w:t>‾</w:t>
      </w:r>
      <w:r w:rsidRPr="00CF6601">
        <w:rPr>
          <w:rFonts w:eastAsia="Calibri"/>
          <w:bCs/>
          <w:kern w:val="24"/>
          <w:sz w:val="40"/>
          <w:szCs w:val="40"/>
          <w:lang w:val="az-Latn-AZ"/>
        </w:rPr>
        <w:t xml:space="preserve"> + Na</w:t>
      </w:r>
      <w:r w:rsidRPr="00CF6601">
        <w:rPr>
          <w:rFonts w:eastAsia="Calibri"/>
          <w:bCs/>
          <w:kern w:val="24"/>
          <w:position w:val="17"/>
          <w:sz w:val="40"/>
          <w:szCs w:val="40"/>
          <w:vertAlign w:val="superscript"/>
          <w:lang w:val="az-Latn-AZ"/>
        </w:rPr>
        <w:t>+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CF6601">
        <w:rPr>
          <w:b/>
          <w:iCs/>
          <w:kern w:val="24"/>
          <w:sz w:val="28"/>
          <w:szCs w:val="28"/>
          <w:lang w:val="az-Latn-AZ"/>
        </w:rPr>
        <w:t>Asetat buferi</w:t>
      </w:r>
      <w:r w:rsidRPr="00CF6601">
        <w:rPr>
          <w:i/>
          <w:iCs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– natrium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-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asetatdan və sirkə turşusundan ibarətdir. Bu buferdə</w:t>
      </w:r>
      <w:r>
        <w:rPr>
          <w:color w:val="000000"/>
          <w:kern w:val="24"/>
          <w:sz w:val="28"/>
          <w:szCs w:val="28"/>
          <w:lang w:val="az-Latn-AZ"/>
        </w:rPr>
        <w:t>n biokimyada, xromatoq</w:t>
      </w:r>
      <w:r w:rsidRPr="00112E0B">
        <w:rPr>
          <w:color w:val="000000"/>
          <w:kern w:val="24"/>
          <w:sz w:val="28"/>
          <w:szCs w:val="28"/>
          <w:lang w:val="az-Latn-AZ"/>
        </w:rPr>
        <w:t>rafiyada geniş istifadə olunur</w:t>
      </w:r>
      <w:r>
        <w:rPr>
          <w:color w:val="000000"/>
          <w:kern w:val="24"/>
          <w:sz w:val="28"/>
          <w:szCs w:val="28"/>
          <w:lang w:val="az-Latn-AZ"/>
        </w:rPr>
        <w:t xml:space="preserve">. </w:t>
      </w:r>
      <w:r w:rsidRPr="00112E0B">
        <w:rPr>
          <w:color w:val="000000"/>
          <w:kern w:val="24"/>
          <w:sz w:val="28"/>
          <w:szCs w:val="28"/>
          <w:lang w:val="az-Latn-AZ"/>
        </w:rPr>
        <w:t>Bufer məhlullarda anionların qatılığı əsasən duzun qatılığından asılıdır, çünki turşudan fərqli olaraq duz tamamilə dissosiasiya edir və bunun nəticəsində turşunun dissosiasiyasını demək olar ki, dayandırır.</w:t>
      </w:r>
    </w:p>
    <w:p w:rsidR="00616EE9" w:rsidRPr="00CF6601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40"/>
          <w:szCs w:val="40"/>
          <w:lang w:val="en-US"/>
        </w:rPr>
      </w:pPr>
      <w:r w:rsidRPr="00CF6601">
        <w:rPr>
          <w:rFonts w:eastAsia="Calibri"/>
          <w:bCs/>
          <w:kern w:val="24"/>
          <w:sz w:val="40"/>
          <w:szCs w:val="40"/>
          <w:lang w:val="az-Latn-AZ"/>
        </w:rPr>
        <w:t>[CH</w:t>
      </w:r>
      <w:r w:rsidRPr="00CF6601">
        <w:rPr>
          <w:rFonts w:eastAsia="Calibri"/>
          <w:bCs/>
          <w:kern w:val="24"/>
          <w:position w:val="-16"/>
          <w:sz w:val="40"/>
          <w:szCs w:val="40"/>
          <w:vertAlign w:val="subscript"/>
          <w:lang w:val="az-Latn-AZ"/>
        </w:rPr>
        <w:t>3</w:t>
      </w:r>
      <w:r w:rsidRPr="00CF6601">
        <w:rPr>
          <w:rFonts w:eastAsia="Calibri"/>
          <w:bCs/>
          <w:kern w:val="24"/>
          <w:sz w:val="40"/>
          <w:szCs w:val="40"/>
          <w:lang w:val="az-Latn-AZ"/>
        </w:rPr>
        <w:t>COO</w:t>
      </w:r>
      <w:r w:rsidRPr="00CF6601">
        <w:rPr>
          <w:rFonts w:eastAsia="Calibri"/>
          <w:bCs/>
          <w:kern w:val="24"/>
          <w:position w:val="19"/>
          <w:sz w:val="40"/>
          <w:szCs w:val="40"/>
          <w:vertAlign w:val="superscript"/>
          <w:lang w:val="az-Latn-AZ"/>
        </w:rPr>
        <w:t>‾</w:t>
      </w:r>
      <w:r w:rsidRPr="00CF6601">
        <w:rPr>
          <w:rFonts w:eastAsia="Calibri"/>
          <w:bCs/>
          <w:kern w:val="24"/>
          <w:sz w:val="40"/>
          <w:szCs w:val="40"/>
          <w:lang w:val="az-Latn-AZ"/>
        </w:rPr>
        <w:t xml:space="preserve"> ] = [Na</w:t>
      </w:r>
      <w:r w:rsidRPr="00CF6601">
        <w:rPr>
          <w:rFonts w:eastAsia="Calibri"/>
          <w:bCs/>
          <w:kern w:val="24"/>
          <w:position w:val="19"/>
          <w:sz w:val="40"/>
          <w:szCs w:val="40"/>
          <w:vertAlign w:val="superscript"/>
          <w:lang w:val="az-Latn-AZ"/>
        </w:rPr>
        <w:t>+</w:t>
      </w:r>
      <w:r w:rsidRPr="00CF6601">
        <w:rPr>
          <w:rFonts w:eastAsia="Calibri"/>
          <w:bCs/>
          <w:kern w:val="24"/>
          <w:sz w:val="40"/>
          <w:szCs w:val="40"/>
          <w:lang w:val="az-Latn-AZ"/>
        </w:rPr>
        <w:t>] =[Duz]</w:t>
      </w:r>
    </w:p>
    <w:p w:rsidR="00616EE9" w:rsidRDefault="00616EE9" w:rsidP="00616EE9">
      <w:pPr>
        <w:pStyle w:val="af6"/>
        <w:spacing w:before="0" w:beforeAutospacing="0" w:after="0" w:afterAutospacing="0" w:line="360" w:lineRule="auto"/>
        <w:jc w:val="center"/>
        <w:rPr>
          <w:rFonts w:eastAsia="Calibri"/>
          <w:bCs/>
          <w:kern w:val="24"/>
          <w:sz w:val="40"/>
          <w:szCs w:val="40"/>
          <w:lang w:val="az-Latn-AZ"/>
        </w:rPr>
      </w:pPr>
      <w:r w:rsidRPr="00CF6601">
        <w:rPr>
          <w:rFonts w:eastAsia="Calibri"/>
          <w:bCs/>
          <w:kern w:val="24"/>
          <w:sz w:val="40"/>
          <w:szCs w:val="40"/>
          <w:lang w:val="az-Latn-AZ"/>
        </w:rPr>
        <w:t>[CH</w:t>
      </w:r>
      <w:r w:rsidRPr="00CF6601">
        <w:rPr>
          <w:rFonts w:eastAsia="Calibri"/>
          <w:bCs/>
          <w:kern w:val="24"/>
          <w:position w:val="-16"/>
          <w:sz w:val="40"/>
          <w:szCs w:val="40"/>
          <w:vertAlign w:val="subscript"/>
          <w:lang w:val="az-Latn-AZ"/>
        </w:rPr>
        <w:t>3</w:t>
      </w:r>
      <w:r w:rsidRPr="00CF6601">
        <w:rPr>
          <w:rFonts w:eastAsia="Calibri"/>
          <w:bCs/>
          <w:kern w:val="24"/>
          <w:sz w:val="40"/>
          <w:szCs w:val="40"/>
          <w:lang w:val="az-Latn-AZ"/>
        </w:rPr>
        <w:t>COOH] = [Turşu]</w:t>
      </w:r>
    </w:p>
    <w:p w:rsidR="00616EE9" w:rsidRPr="00CF6601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40"/>
          <w:szCs w:val="40"/>
          <w:lang w:val="en-US"/>
        </w:rPr>
      </w:pPr>
    </w:p>
    <w:p w:rsidR="00616EE9" w:rsidRPr="00112E0B" w:rsidRDefault="00A30CA0" w:rsidP="00616EE9">
      <w:pPr>
        <w:spacing w:line="360" w:lineRule="auto"/>
        <w:jc w:val="center"/>
        <w:rPr>
          <w:sz w:val="28"/>
          <w:szCs w:val="28"/>
          <w:lang w:val="en-US"/>
        </w:rPr>
      </w:pPr>
      <w:r w:rsidRPr="00616EE9">
        <w:rPr>
          <w:noProof/>
          <w:sz w:val="28"/>
          <w:szCs w:val="28"/>
        </w:rPr>
        <w:lastRenderedPageBreak/>
        <w:drawing>
          <wp:inline distT="0" distB="0" distL="0" distR="0">
            <wp:extent cx="4933950" cy="2476500"/>
            <wp:effectExtent l="0" t="0" r="0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E9" w:rsidRPr="00112E0B" w:rsidRDefault="00616EE9" w:rsidP="00616EE9">
      <w:pPr>
        <w:spacing w:line="360" w:lineRule="auto"/>
        <w:rPr>
          <w:sz w:val="28"/>
          <w:szCs w:val="28"/>
          <w:lang w:val="en-US"/>
        </w:rPr>
      </w:pPr>
    </w:p>
    <w:p w:rsidR="00616EE9" w:rsidRDefault="00616EE9" w:rsidP="00616EE9">
      <w:pPr>
        <w:pStyle w:val="af6"/>
        <w:spacing w:before="0" w:beforeAutospacing="0" w:after="0" w:afterAutospacing="0" w:line="360" w:lineRule="auto"/>
        <w:jc w:val="center"/>
        <w:rPr>
          <w:b/>
          <w:bCs/>
          <w:kern w:val="24"/>
          <w:sz w:val="28"/>
          <w:szCs w:val="28"/>
          <w:lang w:val="az-Latn-AZ"/>
        </w:rPr>
      </w:pPr>
      <w:r w:rsidRPr="00CF6601">
        <w:rPr>
          <w:b/>
          <w:bCs/>
          <w:kern w:val="24"/>
          <w:sz w:val="28"/>
          <w:szCs w:val="28"/>
          <w:lang w:val="az-Latn-AZ"/>
        </w:rPr>
        <w:t>CANLI ORQANIZMLƏRDƏ BUFER SISTEMLƏR.</w:t>
      </w:r>
    </w:p>
    <w:p w:rsidR="00616EE9" w:rsidRPr="00CF6601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color w:val="000000"/>
          <w:kern w:val="24"/>
          <w:sz w:val="28"/>
          <w:szCs w:val="28"/>
          <w:lang w:val="az-Latn-AZ"/>
        </w:rPr>
        <w:t xml:space="preserve">Canlı orqanizmlərdə olan müxtəlif bioloji mayelərin-qanın, onurğa beyni mayesinin, qara ciyərin və s. pH-ı dəqiq və sabit qiymətə malik olub, azacıq dəyişəndə patoloji hallara gətirib çıxarır. Orqanizmin daxili mühitinin pH-nın sabitliyi müxtəlif </w:t>
      </w:r>
      <w:r w:rsidRPr="00CF6601">
        <w:rPr>
          <w:b/>
          <w:iCs/>
          <w:kern w:val="24"/>
          <w:sz w:val="28"/>
          <w:szCs w:val="28"/>
          <w:lang w:val="az-Latn-AZ"/>
        </w:rPr>
        <w:t>bufer sistemlər</w:t>
      </w:r>
      <w:r w:rsidRPr="00CF6601">
        <w:rPr>
          <w:i/>
          <w:iCs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hesabına tənzimlənir ki, onların da arasında ən mühümləri aşağıdakılardır.</w:t>
      </w:r>
    </w:p>
    <w:p w:rsidR="00616EE9" w:rsidRPr="00CF6601" w:rsidRDefault="00616EE9" w:rsidP="00616EE9">
      <w:pPr>
        <w:numPr>
          <w:ilvl w:val="0"/>
          <w:numId w:val="33"/>
        </w:numPr>
        <w:spacing w:line="360" w:lineRule="auto"/>
        <w:ind w:left="0"/>
        <w:contextualSpacing/>
        <w:rPr>
          <w:sz w:val="28"/>
          <w:szCs w:val="28"/>
        </w:rPr>
      </w:pPr>
      <w:r w:rsidRPr="00CF6601">
        <w:rPr>
          <w:b/>
          <w:bCs/>
          <w:kern w:val="24"/>
          <w:sz w:val="28"/>
          <w:szCs w:val="28"/>
          <w:lang w:val="az-Latn-AZ"/>
        </w:rPr>
        <w:t>Hidrokarbonat bufer sistemlər.</w:t>
      </w:r>
    </w:p>
    <w:p w:rsidR="00616EE9" w:rsidRPr="00CF6601" w:rsidRDefault="00616EE9" w:rsidP="00616EE9">
      <w:pPr>
        <w:numPr>
          <w:ilvl w:val="0"/>
          <w:numId w:val="33"/>
        </w:numPr>
        <w:spacing w:line="360" w:lineRule="auto"/>
        <w:ind w:left="0"/>
        <w:contextualSpacing/>
        <w:rPr>
          <w:sz w:val="28"/>
          <w:szCs w:val="28"/>
        </w:rPr>
      </w:pPr>
      <w:r w:rsidRPr="00CF6601">
        <w:rPr>
          <w:b/>
          <w:bCs/>
          <w:kern w:val="24"/>
          <w:sz w:val="28"/>
          <w:szCs w:val="28"/>
          <w:lang w:val="az-Latn-AZ"/>
        </w:rPr>
        <w:t>Fosfat bufer sistemlər.</w:t>
      </w:r>
    </w:p>
    <w:p w:rsidR="00616EE9" w:rsidRPr="00CF6601" w:rsidRDefault="00616EE9" w:rsidP="00616EE9">
      <w:pPr>
        <w:numPr>
          <w:ilvl w:val="0"/>
          <w:numId w:val="33"/>
        </w:numPr>
        <w:spacing w:line="360" w:lineRule="auto"/>
        <w:ind w:left="0"/>
        <w:contextualSpacing/>
        <w:rPr>
          <w:sz w:val="28"/>
          <w:szCs w:val="28"/>
        </w:rPr>
      </w:pPr>
      <w:r w:rsidRPr="00CF6601">
        <w:rPr>
          <w:b/>
          <w:bCs/>
          <w:kern w:val="24"/>
          <w:sz w:val="28"/>
          <w:szCs w:val="28"/>
          <w:lang w:val="az-Latn-AZ"/>
        </w:rPr>
        <w:lastRenderedPageBreak/>
        <w:t>Zülal bufer sistemlər.</w:t>
      </w:r>
    </w:p>
    <w:p w:rsidR="00616EE9" w:rsidRPr="00CF6601" w:rsidRDefault="00616EE9" w:rsidP="00616EE9">
      <w:pPr>
        <w:numPr>
          <w:ilvl w:val="0"/>
          <w:numId w:val="33"/>
        </w:numPr>
        <w:spacing w:line="360" w:lineRule="auto"/>
        <w:ind w:left="0"/>
        <w:contextualSpacing/>
        <w:rPr>
          <w:sz w:val="28"/>
          <w:szCs w:val="28"/>
        </w:rPr>
      </w:pPr>
      <w:r w:rsidRPr="00CF6601">
        <w:rPr>
          <w:b/>
          <w:bCs/>
          <w:kern w:val="24"/>
          <w:sz w:val="28"/>
          <w:szCs w:val="28"/>
          <w:lang w:val="az-Latn-AZ"/>
        </w:rPr>
        <w:t>Hemoqlobin bufer  sistemlər.</w:t>
      </w:r>
    </w:p>
    <w:p w:rsidR="00616EE9" w:rsidRPr="00112E0B" w:rsidRDefault="00616EE9" w:rsidP="00616EE9">
      <w:pPr>
        <w:spacing w:line="360" w:lineRule="auto"/>
        <w:contextualSpacing/>
        <w:rPr>
          <w:b/>
          <w:bCs/>
          <w:color w:val="006600"/>
          <w:kern w:val="24"/>
          <w:sz w:val="28"/>
          <w:szCs w:val="28"/>
          <w:lang w:val="az-Latn-AZ"/>
        </w:rPr>
      </w:pPr>
    </w:p>
    <w:p w:rsidR="00616EE9" w:rsidRPr="00CF6601" w:rsidRDefault="00616EE9" w:rsidP="00616EE9">
      <w:pPr>
        <w:spacing w:line="360" w:lineRule="auto"/>
        <w:ind w:firstLine="708"/>
        <w:rPr>
          <w:sz w:val="28"/>
          <w:szCs w:val="28"/>
          <w:lang w:val="az-Latn-AZ"/>
        </w:rPr>
      </w:pPr>
      <w:r w:rsidRPr="00112E0B">
        <w:rPr>
          <w:b/>
          <w:bCs/>
          <w:sz w:val="28"/>
          <w:szCs w:val="28"/>
          <w:lang w:val="az-Latn-AZ"/>
        </w:rPr>
        <w:t>Hidrokarbonat bufer sistemlər –</w:t>
      </w:r>
      <w:r w:rsidRPr="00112E0B">
        <w:rPr>
          <w:sz w:val="28"/>
          <w:szCs w:val="28"/>
          <w:lang w:val="az-Latn-AZ"/>
        </w:rPr>
        <w:t>Qanın plazmasının və bioloji (hüceyrə ətrafı) mayenin əsas buferidir və qanın bufer tutumunun təqribən 15%-ni təşkil edir.</w:t>
      </w:r>
    </w:p>
    <w:p w:rsidR="00616EE9" w:rsidRPr="00112E0B" w:rsidRDefault="00A30CA0" w:rsidP="00616EE9">
      <w:pPr>
        <w:spacing w:line="360" w:lineRule="auto"/>
        <w:jc w:val="center"/>
        <w:rPr>
          <w:sz w:val="28"/>
          <w:szCs w:val="28"/>
        </w:rPr>
      </w:pPr>
      <w:r w:rsidRPr="00616EE9">
        <w:rPr>
          <w:noProof/>
          <w:sz w:val="28"/>
          <w:szCs w:val="28"/>
        </w:rPr>
        <w:drawing>
          <wp:inline distT="0" distB="0" distL="0" distR="0">
            <wp:extent cx="3857625" cy="1200150"/>
            <wp:effectExtent l="0" t="0" r="0" b="0"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E9" w:rsidRDefault="00616EE9" w:rsidP="00616EE9">
      <w:pPr>
        <w:spacing w:line="360" w:lineRule="auto"/>
        <w:ind w:firstLine="708"/>
        <w:rPr>
          <w:color w:val="000000"/>
          <w:kern w:val="24"/>
          <w:sz w:val="28"/>
          <w:szCs w:val="28"/>
          <w:lang w:val="az-Latn-AZ"/>
        </w:rPr>
      </w:pPr>
      <w:r w:rsidRPr="00CF6601">
        <w:rPr>
          <w:b/>
          <w:bCs/>
          <w:kern w:val="24"/>
          <w:sz w:val="28"/>
          <w:szCs w:val="28"/>
          <w:lang w:val="az-Latn-AZ"/>
        </w:rPr>
        <w:t xml:space="preserve">Fosfat bufer sistemlər – </w:t>
      </w:r>
      <w:r w:rsidRPr="00112E0B">
        <w:rPr>
          <w:color w:val="000000"/>
          <w:kern w:val="24"/>
          <w:sz w:val="28"/>
          <w:szCs w:val="28"/>
          <w:lang w:val="az-Latn-AZ"/>
        </w:rPr>
        <w:t>hüceyrədaxili mühitin (boyrək kanalları) əsas buferidir.</w:t>
      </w:r>
    </w:p>
    <w:p w:rsidR="00616EE9" w:rsidRPr="00112E0B" w:rsidRDefault="00616EE9" w:rsidP="00616EE9">
      <w:pPr>
        <w:spacing w:line="360" w:lineRule="auto"/>
        <w:rPr>
          <w:color w:val="000000"/>
          <w:kern w:val="24"/>
          <w:sz w:val="28"/>
          <w:szCs w:val="28"/>
          <w:lang w:val="az-Latn-AZ"/>
        </w:rPr>
      </w:pPr>
    </w:p>
    <w:p w:rsidR="00616EE9" w:rsidRPr="00112E0B" w:rsidRDefault="00A30CA0" w:rsidP="00616EE9">
      <w:pPr>
        <w:spacing w:line="360" w:lineRule="auto"/>
        <w:jc w:val="center"/>
        <w:rPr>
          <w:sz w:val="28"/>
          <w:szCs w:val="28"/>
          <w:lang w:val="en-US"/>
        </w:rPr>
      </w:pPr>
      <w:r w:rsidRPr="00616EE9">
        <w:rPr>
          <w:noProof/>
          <w:sz w:val="28"/>
          <w:szCs w:val="28"/>
        </w:rPr>
        <w:drawing>
          <wp:inline distT="0" distB="0" distL="0" distR="0">
            <wp:extent cx="3267075" cy="1019175"/>
            <wp:effectExtent l="0" t="0" r="0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E9" w:rsidRDefault="00616EE9" w:rsidP="00616EE9">
      <w:pPr>
        <w:pStyle w:val="af6"/>
        <w:spacing w:before="0" w:beforeAutospacing="0" w:after="0" w:afterAutospacing="0" w:line="360" w:lineRule="auto"/>
        <w:rPr>
          <w:rFonts w:eastAsia="Calibri"/>
          <w:sz w:val="28"/>
          <w:szCs w:val="28"/>
          <w:lang w:val="en-US"/>
        </w:rPr>
      </w:pP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rPr>
          <w:sz w:val="28"/>
          <w:szCs w:val="28"/>
          <w:lang w:val="az-Latn-AZ"/>
        </w:rPr>
      </w:pPr>
      <w:r w:rsidRPr="00CF6601">
        <w:rPr>
          <w:b/>
          <w:bCs/>
          <w:kern w:val="24"/>
          <w:sz w:val="28"/>
          <w:szCs w:val="28"/>
          <w:lang w:val="az-Latn-AZ"/>
        </w:rPr>
        <w:lastRenderedPageBreak/>
        <w:t>Zülal bufer sistemlər –</w:t>
      </w:r>
      <w:r>
        <w:rPr>
          <w:b/>
          <w:bCs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 xml:space="preserve">hüceyrədaxili bufer sistemi rolunu oynayir. Turş mühitdə </w:t>
      </w:r>
      <w:r w:rsidRPr="00CF6601">
        <w:rPr>
          <w:bCs/>
          <w:kern w:val="24"/>
          <w:sz w:val="28"/>
          <w:szCs w:val="28"/>
          <w:lang w:val="az-Latn-AZ"/>
        </w:rPr>
        <w:t>zülal bufer sistemlər</w:t>
      </w:r>
      <w:r w:rsidRPr="00CF6601">
        <w:rPr>
          <w:b/>
          <w:bCs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özünü əsas kimi, qələvi mühitdə özünü turşu kimi aparır.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CF6601">
        <w:rPr>
          <w:b/>
          <w:bCs/>
          <w:kern w:val="24"/>
          <w:sz w:val="28"/>
          <w:szCs w:val="28"/>
          <w:lang w:val="az-Latn-AZ"/>
        </w:rPr>
        <w:t>Hemoqlobin bufer sistemlər –</w:t>
      </w:r>
      <w:r>
        <w:rPr>
          <w:b/>
          <w:bCs/>
          <w:kern w:val="24"/>
          <w:sz w:val="28"/>
          <w:szCs w:val="28"/>
          <w:lang w:val="az-Latn-AZ"/>
        </w:rPr>
        <w:t xml:space="preserve"> </w:t>
      </w:r>
      <w:r w:rsidRPr="00112E0B">
        <w:rPr>
          <w:color w:val="000000"/>
          <w:kern w:val="24"/>
          <w:sz w:val="28"/>
          <w:szCs w:val="28"/>
          <w:lang w:val="az-Latn-AZ"/>
        </w:rPr>
        <w:t>qanda eritrositlərin əsas buferidir və bufer tutumunun təqribən 75%-ni təşkil edir.</w:t>
      </w:r>
      <w:r>
        <w:rPr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 xml:space="preserve">Hüceyrə daxili mayenin pH-ı əsasən 6,7-7,8 arasında dəişir. pH-ı təqribən 7,3 səviyyəsində saxlamaq üçün ən </w:t>
      </w:r>
      <w:r w:rsidRPr="00CF6601">
        <w:rPr>
          <w:rFonts w:eastAsia="Calibri"/>
          <w:b/>
          <w:bCs/>
          <w:iCs/>
          <w:kern w:val="24"/>
          <w:sz w:val="28"/>
          <w:szCs w:val="28"/>
          <w:lang w:val="az-Latn-AZ"/>
        </w:rPr>
        <w:t>əlverişli bufer sistemlər HCO</w:t>
      </w:r>
      <w:r w:rsidRPr="00CF6601">
        <w:rPr>
          <w:rFonts w:eastAsia="Calibri"/>
          <w:b/>
          <w:bCs/>
          <w:iCs/>
          <w:kern w:val="24"/>
          <w:position w:val="-12"/>
          <w:sz w:val="28"/>
          <w:szCs w:val="28"/>
          <w:vertAlign w:val="subscript"/>
          <w:lang w:val="az-Latn-AZ"/>
        </w:rPr>
        <w:t>3</w:t>
      </w:r>
      <w:r w:rsidRPr="00CF6601">
        <w:rPr>
          <w:rFonts w:eastAsia="Calibri"/>
          <w:b/>
          <w:bCs/>
          <w:iCs/>
          <w:kern w:val="24"/>
          <w:position w:val="14"/>
          <w:sz w:val="28"/>
          <w:szCs w:val="28"/>
          <w:vertAlign w:val="superscript"/>
          <w:lang w:val="az-Latn-AZ"/>
        </w:rPr>
        <w:t>‾</w:t>
      </w:r>
      <w:r w:rsidRPr="00CF6601">
        <w:rPr>
          <w:rFonts w:eastAsia="Calibri"/>
          <w:b/>
          <w:bCs/>
          <w:iCs/>
          <w:kern w:val="24"/>
          <w:sz w:val="28"/>
          <w:szCs w:val="28"/>
          <w:lang w:val="az-Latn-AZ"/>
        </w:rPr>
        <w:t>/H</w:t>
      </w:r>
      <w:r w:rsidRPr="00CF6601">
        <w:rPr>
          <w:rFonts w:eastAsia="Calibri"/>
          <w:b/>
          <w:bCs/>
          <w:iCs/>
          <w:kern w:val="24"/>
          <w:position w:val="-12"/>
          <w:sz w:val="28"/>
          <w:szCs w:val="28"/>
          <w:vertAlign w:val="subscript"/>
          <w:lang w:val="az-Latn-AZ"/>
        </w:rPr>
        <w:t>2</w:t>
      </w:r>
      <w:r w:rsidRPr="00CF6601">
        <w:rPr>
          <w:rFonts w:eastAsia="Calibri"/>
          <w:b/>
          <w:bCs/>
          <w:iCs/>
          <w:kern w:val="24"/>
          <w:sz w:val="28"/>
          <w:szCs w:val="28"/>
          <w:lang w:val="az-Latn-AZ"/>
        </w:rPr>
        <w:t>CO</w:t>
      </w:r>
      <w:r w:rsidRPr="00CF6601">
        <w:rPr>
          <w:rFonts w:eastAsia="Calibri"/>
          <w:b/>
          <w:bCs/>
          <w:iCs/>
          <w:kern w:val="24"/>
          <w:position w:val="-12"/>
          <w:sz w:val="28"/>
          <w:szCs w:val="28"/>
          <w:vertAlign w:val="subscript"/>
          <w:lang w:val="az-Latn-AZ"/>
        </w:rPr>
        <w:t>3</w:t>
      </w:r>
      <w:r w:rsidRPr="00CF6601">
        <w:rPr>
          <w:rFonts w:eastAsia="Calibri"/>
          <w:b/>
          <w:bCs/>
          <w:iCs/>
          <w:kern w:val="24"/>
          <w:sz w:val="28"/>
          <w:szCs w:val="28"/>
          <w:lang w:val="az-Latn-AZ"/>
        </w:rPr>
        <w:t xml:space="preserve"> və HPO</w:t>
      </w:r>
      <w:r w:rsidRPr="00CF6601">
        <w:rPr>
          <w:rFonts w:eastAsia="Calibri"/>
          <w:b/>
          <w:bCs/>
          <w:iCs/>
          <w:kern w:val="24"/>
          <w:position w:val="-12"/>
          <w:sz w:val="28"/>
          <w:szCs w:val="28"/>
          <w:vertAlign w:val="subscript"/>
          <w:lang w:val="az-Latn-AZ"/>
        </w:rPr>
        <w:t>4</w:t>
      </w:r>
      <w:r w:rsidRPr="00CF6601">
        <w:rPr>
          <w:rFonts w:eastAsia="Calibri"/>
          <w:b/>
          <w:bCs/>
          <w:iCs/>
          <w:kern w:val="24"/>
          <w:position w:val="14"/>
          <w:sz w:val="28"/>
          <w:szCs w:val="28"/>
          <w:vertAlign w:val="superscript"/>
          <w:lang w:val="az-Latn-AZ"/>
        </w:rPr>
        <w:t>2‾</w:t>
      </w:r>
      <w:r w:rsidRPr="00CF6601">
        <w:rPr>
          <w:rFonts w:eastAsia="Calibri"/>
          <w:b/>
          <w:bCs/>
          <w:iCs/>
          <w:kern w:val="24"/>
          <w:sz w:val="28"/>
          <w:szCs w:val="28"/>
          <w:lang w:val="az-Latn-AZ"/>
        </w:rPr>
        <w:t>/H</w:t>
      </w:r>
      <w:r w:rsidRPr="00CF6601">
        <w:rPr>
          <w:rFonts w:eastAsia="Calibri"/>
          <w:b/>
          <w:bCs/>
          <w:iCs/>
          <w:kern w:val="24"/>
          <w:position w:val="-12"/>
          <w:sz w:val="28"/>
          <w:szCs w:val="28"/>
          <w:vertAlign w:val="subscript"/>
          <w:lang w:val="az-Latn-AZ"/>
        </w:rPr>
        <w:t>2</w:t>
      </w:r>
      <w:r w:rsidRPr="00CF6601">
        <w:rPr>
          <w:rFonts w:eastAsia="Calibri"/>
          <w:b/>
          <w:bCs/>
          <w:iCs/>
          <w:kern w:val="24"/>
          <w:sz w:val="28"/>
          <w:szCs w:val="28"/>
          <w:lang w:val="az-Latn-AZ"/>
        </w:rPr>
        <w:t>PO</w:t>
      </w:r>
      <w:r w:rsidRPr="00CF6601">
        <w:rPr>
          <w:rFonts w:eastAsia="Calibri"/>
          <w:b/>
          <w:bCs/>
          <w:iCs/>
          <w:kern w:val="24"/>
          <w:position w:val="-12"/>
          <w:sz w:val="28"/>
          <w:szCs w:val="28"/>
          <w:vertAlign w:val="subscript"/>
          <w:lang w:val="az-Latn-AZ"/>
        </w:rPr>
        <w:t>4</w:t>
      </w:r>
      <w:r w:rsidRPr="00CF6601">
        <w:rPr>
          <w:rFonts w:eastAsia="Calibri"/>
          <w:b/>
          <w:bCs/>
          <w:iCs/>
          <w:kern w:val="24"/>
          <w:position w:val="14"/>
          <w:sz w:val="28"/>
          <w:szCs w:val="28"/>
          <w:vertAlign w:val="superscript"/>
          <w:lang w:val="az-Latn-AZ"/>
        </w:rPr>
        <w:t>‾</w:t>
      </w:r>
      <w:r w:rsidRPr="00CF6601">
        <w:rPr>
          <w:rFonts w:eastAsia="Calibri"/>
          <w:b/>
          <w:bCs/>
          <w:i/>
          <w:iCs/>
          <w:kern w:val="24"/>
          <w:position w:val="14"/>
          <w:sz w:val="28"/>
          <w:szCs w:val="28"/>
          <w:vertAlign w:val="superscript"/>
          <w:lang w:val="az-Latn-AZ"/>
        </w:rPr>
        <w:t xml:space="preserve"> </w:t>
      </w:r>
      <w:r w:rsidRPr="00CF6601">
        <w:rPr>
          <w:rFonts w:eastAsia="Calibri"/>
          <w:b/>
          <w:bCs/>
          <w:i/>
          <w:iCs/>
          <w:kern w:val="24"/>
          <w:sz w:val="28"/>
          <w:szCs w:val="28"/>
          <w:lang w:val="az-Latn-AZ"/>
        </w:rPr>
        <w:t xml:space="preserve"> </w:t>
      </w: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>sistemləridir. Bu sistemlərin komponentləri turşu (HA) və əsaslarla (B) aşağıda göstərilən kimi reaksiyaya girib, mühitin pH-nı dəyişməyə qoymurlar:</w:t>
      </w:r>
    </w:p>
    <w:p w:rsidR="00616EE9" w:rsidRPr="00616EE9" w:rsidRDefault="00616EE9" w:rsidP="00616EE9">
      <w:pPr>
        <w:pStyle w:val="af6"/>
        <w:spacing w:before="0" w:beforeAutospacing="0" w:after="0" w:afterAutospacing="0"/>
        <w:jc w:val="center"/>
        <w:rPr>
          <w:sz w:val="32"/>
          <w:szCs w:val="32"/>
          <w:lang w:val="en-US"/>
        </w:rPr>
      </w:pPr>
      <w:r w:rsidRPr="00616EE9">
        <w:rPr>
          <w:rFonts w:eastAsia="Calibri"/>
          <w:bCs/>
          <w:kern w:val="24"/>
          <w:sz w:val="32"/>
          <w:szCs w:val="32"/>
          <w:lang w:val="az-Latn-AZ"/>
        </w:rPr>
        <w:t>HA + HCO</w:t>
      </w:r>
      <w:r w:rsidRPr="00616EE9">
        <w:rPr>
          <w:rFonts w:eastAsia="Calibri"/>
          <w:bCs/>
          <w:kern w:val="24"/>
          <w:position w:val="-14"/>
          <w:sz w:val="32"/>
          <w:szCs w:val="32"/>
          <w:vertAlign w:val="subscript"/>
          <w:lang w:val="az-Latn-AZ"/>
        </w:rPr>
        <w:t>3</w:t>
      </w:r>
      <w:r w:rsidRPr="00616EE9">
        <w:rPr>
          <w:rFonts w:eastAsia="Calibri"/>
          <w:bCs/>
          <w:kern w:val="24"/>
          <w:position w:val="17"/>
          <w:sz w:val="32"/>
          <w:szCs w:val="32"/>
          <w:vertAlign w:val="superscript"/>
          <w:lang w:val="az-Latn-AZ"/>
        </w:rPr>
        <w:t xml:space="preserve">‾  </w:t>
      </w:r>
      <w:r w:rsidRPr="00616EE9">
        <w:rPr>
          <w:rFonts w:eastAsia="Calibri"/>
          <w:bCs/>
          <w:kern w:val="24"/>
          <w:sz w:val="32"/>
          <w:szCs w:val="32"/>
          <w:lang w:val="az-Latn-AZ"/>
        </w:rPr>
        <w:t>→ H</w:t>
      </w:r>
      <w:r w:rsidRPr="00616EE9">
        <w:rPr>
          <w:rFonts w:eastAsia="Calibri"/>
          <w:bCs/>
          <w:kern w:val="24"/>
          <w:position w:val="-14"/>
          <w:sz w:val="32"/>
          <w:szCs w:val="32"/>
          <w:vertAlign w:val="subscript"/>
          <w:lang w:val="az-Latn-AZ"/>
        </w:rPr>
        <w:t>2</w:t>
      </w:r>
      <w:r w:rsidRPr="00616EE9">
        <w:rPr>
          <w:rFonts w:eastAsia="Calibri"/>
          <w:bCs/>
          <w:kern w:val="24"/>
          <w:sz w:val="32"/>
          <w:szCs w:val="32"/>
          <w:lang w:val="az-Latn-AZ"/>
        </w:rPr>
        <w:t>CO</w:t>
      </w:r>
      <w:r w:rsidRPr="00616EE9">
        <w:rPr>
          <w:rFonts w:eastAsia="Calibri"/>
          <w:bCs/>
          <w:kern w:val="24"/>
          <w:position w:val="-14"/>
          <w:sz w:val="32"/>
          <w:szCs w:val="32"/>
          <w:vertAlign w:val="subscript"/>
          <w:lang w:val="az-Latn-AZ"/>
        </w:rPr>
        <w:t>3</w:t>
      </w:r>
      <w:r w:rsidRPr="00616EE9">
        <w:rPr>
          <w:rFonts w:eastAsia="Calibri"/>
          <w:bCs/>
          <w:kern w:val="24"/>
          <w:sz w:val="32"/>
          <w:szCs w:val="32"/>
          <w:lang w:val="az-Latn-AZ"/>
        </w:rPr>
        <w:t xml:space="preserve"> + A‾</w:t>
      </w:r>
    </w:p>
    <w:p w:rsidR="00616EE9" w:rsidRPr="00616EE9" w:rsidRDefault="00616EE9" w:rsidP="00616EE9">
      <w:pPr>
        <w:pStyle w:val="af6"/>
        <w:spacing w:before="0" w:beforeAutospacing="0" w:after="0" w:afterAutospacing="0"/>
        <w:jc w:val="center"/>
        <w:rPr>
          <w:sz w:val="32"/>
          <w:szCs w:val="32"/>
          <w:lang w:val="en-US"/>
        </w:rPr>
      </w:pPr>
      <w:r w:rsidRPr="00616EE9">
        <w:rPr>
          <w:rFonts w:eastAsia="Calibri"/>
          <w:bCs/>
          <w:kern w:val="24"/>
          <w:sz w:val="32"/>
          <w:szCs w:val="32"/>
          <w:lang w:val="az-Latn-AZ"/>
        </w:rPr>
        <w:t>B + H</w:t>
      </w:r>
      <w:r w:rsidRPr="00616EE9">
        <w:rPr>
          <w:rFonts w:eastAsia="Calibri"/>
          <w:bCs/>
          <w:kern w:val="24"/>
          <w:position w:val="-14"/>
          <w:sz w:val="32"/>
          <w:szCs w:val="32"/>
          <w:vertAlign w:val="subscript"/>
          <w:lang w:val="az-Latn-AZ"/>
        </w:rPr>
        <w:t>2</w:t>
      </w:r>
      <w:r w:rsidRPr="00616EE9">
        <w:rPr>
          <w:rFonts w:eastAsia="Calibri"/>
          <w:bCs/>
          <w:kern w:val="24"/>
          <w:sz w:val="32"/>
          <w:szCs w:val="32"/>
          <w:lang w:val="az-Latn-AZ"/>
        </w:rPr>
        <w:t>CO</w:t>
      </w:r>
      <w:r w:rsidRPr="00616EE9">
        <w:rPr>
          <w:rFonts w:eastAsia="Calibri"/>
          <w:bCs/>
          <w:kern w:val="24"/>
          <w:position w:val="-14"/>
          <w:sz w:val="32"/>
          <w:szCs w:val="32"/>
          <w:vertAlign w:val="subscript"/>
          <w:lang w:val="az-Latn-AZ"/>
        </w:rPr>
        <w:t xml:space="preserve">3 </w:t>
      </w:r>
      <w:r w:rsidRPr="00616EE9">
        <w:rPr>
          <w:rFonts w:eastAsia="Calibri"/>
          <w:bCs/>
          <w:kern w:val="24"/>
          <w:sz w:val="32"/>
          <w:szCs w:val="32"/>
          <w:lang w:val="az-Latn-AZ"/>
        </w:rPr>
        <w:t>→ BH</w:t>
      </w:r>
      <w:r w:rsidRPr="00616EE9">
        <w:rPr>
          <w:rFonts w:eastAsia="Calibri"/>
          <w:bCs/>
          <w:kern w:val="24"/>
          <w:position w:val="17"/>
          <w:sz w:val="32"/>
          <w:szCs w:val="32"/>
          <w:vertAlign w:val="superscript"/>
          <w:lang w:val="az-Latn-AZ"/>
        </w:rPr>
        <w:t>+</w:t>
      </w:r>
      <w:r w:rsidRPr="00616EE9">
        <w:rPr>
          <w:rFonts w:eastAsia="Calibri"/>
          <w:bCs/>
          <w:kern w:val="24"/>
          <w:sz w:val="32"/>
          <w:szCs w:val="32"/>
          <w:lang w:val="az-Latn-AZ"/>
        </w:rPr>
        <w:t xml:space="preserve"> + HCO</w:t>
      </w:r>
      <w:r w:rsidRPr="00616EE9">
        <w:rPr>
          <w:rFonts w:eastAsia="Calibri"/>
          <w:bCs/>
          <w:kern w:val="24"/>
          <w:position w:val="-14"/>
          <w:sz w:val="32"/>
          <w:szCs w:val="32"/>
          <w:vertAlign w:val="subscript"/>
          <w:lang w:val="az-Latn-AZ"/>
        </w:rPr>
        <w:t>3</w:t>
      </w:r>
      <w:r w:rsidRPr="00616EE9">
        <w:rPr>
          <w:rFonts w:eastAsia="Calibri"/>
          <w:bCs/>
          <w:kern w:val="24"/>
          <w:position w:val="17"/>
          <w:sz w:val="32"/>
          <w:szCs w:val="32"/>
          <w:vertAlign w:val="superscript"/>
          <w:lang w:val="az-Latn-AZ"/>
        </w:rPr>
        <w:t>‾</w:t>
      </w:r>
    </w:p>
    <w:p w:rsidR="00616EE9" w:rsidRPr="00616EE9" w:rsidRDefault="00616EE9" w:rsidP="00616EE9">
      <w:pPr>
        <w:pStyle w:val="af6"/>
        <w:spacing w:before="0" w:beforeAutospacing="0" w:after="0" w:afterAutospacing="0"/>
        <w:jc w:val="center"/>
        <w:rPr>
          <w:sz w:val="32"/>
          <w:szCs w:val="32"/>
          <w:lang w:val="en-US"/>
        </w:rPr>
      </w:pPr>
      <w:r w:rsidRPr="00616EE9">
        <w:rPr>
          <w:rFonts w:eastAsia="Calibri"/>
          <w:bCs/>
          <w:kern w:val="24"/>
          <w:sz w:val="32"/>
          <w:szCs w:val="32"/>
          <w:lang w:val="az-Latn-AZ"/>
        </w:rPr>
        <w:t>HA + HPO</w:t>
      </w:r>
      <w:r w:rsidRPr="00616EE9">
        <w:rPr>
          <w:rFonts w:eastAsia="Calibri"/>
          <w:bCs/>
          <w:kern w:val="24"/>
          <w:position w:val="-14"/>
          <w:sz w:val="32"/>
          <w:szCs w:val="32"/>
          <w:vertAlign w:val="subscript"/>
          <w:lang w:val="az-Latn-AZ"/>
        </w:rPr>
        <w:t>4</w:t>
      </w:r>
      <w:r w:rsidRPr="00616EE9">
        <w:rPr>
          <w:rFonts w:eastAsia="Calibri"/>
          <w:bCs/>
          <w:kern w:val="24"/>
          <w:position w:val="17"/>
          <w:sz w:val="32"/>
          <w:szCs w:val="32"/>
          <w:vertAlign w:val="superscript"/>
          <w:lang w:val="az-Latn-AZ"/>
        </w:rPr>
        <w:t>2‾</w:t>
      </w:r>
      <w:r w:rsidRPr="00616EE9">
        <w:rPr>
          <w:rFonts w:eastAsia="Calibri"/>
          <w:bCs/>
          <w:kern w:val="24"/>
          <w:sz w:val="32"/>
          <w:szCs w:val="32"/>
          <w:lang w:val="az-Latn-AZ"/>
        </w:rPr>
        <w:t xml:space="preserve"> → A + H</w:t>
      </w:r>
      <w:r w:rsidRPr="00616EE9">
        <w:rPr>
          <w:rFonts w:eastAsia="Calibri"/>
          <w:bCs/>
          <w:kern w:val="24"/>
          <w:position w:val="-14"/>
          <w:sz w:val="32"/>
          <w:szCs w:val="32"/>
          <w:vertAlign w:val="subscript"/>
          <w:lang w:val="az-Latn-AZ"/>
        </w:rPr>
        <w:t>2</w:t>
      </w:r>
      <w:r w:rsidRPr="00616EE9">
        <w:rPr>
          <w:rFonts w:eastAsia="Calibri"/>
          <w:bCs/>
          <w:kern w:val="24"/>
          <w:sz w:val="32"/>
          <w:szCs w:val="32"/>
          <w:lang w:val="az-Latn-AZ"/>
        </w:rPr>
        <w:t>PO</w:t>
      </w:r>
      <w:r w:rsidRPr="00616EE9">
        <w:rPr>
          <w:rFonts w:eastAsia="Calibri"/>
          <w:bCs/>
          <w:kern w:val="24"/>
          <w:position w:val="-14"/>
          <w:sz w:val="32"/>
          <w:szCs w:val="32"/>
          <w:vertAlign w:val="subscript"/>
          <w:lang w:val="az-Latn-AZ"/>
        </w:rPr>
        <w:t>4</w:t>
      </w:r>
      <w:r w:rsidRPr="00616EE9">
        <w:rPr>
          <w:rFonts w:eastAsia="Calibri"/>
          <w:bCs/>
          <w:kern w:val="24"/>
          <w:position w:val="17"/>
          <w:sz w:val="32"/>
          <w:szCs w:val="32"/>
          <w:vertAlign w:val="superscript"/>
          <w:lang w:val="az-Latn-AZ"/>
        </w:rPr>
        <w:t>‾</w:t>
      </w:r>
    </w:p>
    <w:p w:rsidR="00616EE9" w:rsidRPr="00616EE9" w:rsidRDefault="00616EE9" w:rsidP="00616EE9">
      <w:pPr>
        <w:pStyle w:val="af6"/>
        <w:spacing w:before="0" w:beforeAutospacing="0" w:after="0" w:afterAutospacing="0"/>
        <w:jc w:val="center"/>
        <w:rPr>
          <w:sz w:val="32"/>
          <w:szCs w:val="32"/>
          <w:lang w:val="en-US"/>
        </w:rPr>
      </w:pPr>
      <w:r w:rsidRPr="00616EE9">
        <w:rPr>
          <w:rFonts w:eastAsia="Calibri"/>
          <w:bCs/>
          <w:kern w:val="24"/>
          <w:sz w:val="32"/>
          <w:szCs w:val="32"/>
          <w:lang w:val="az-Latn-AZ"/>
        </w:rPr>
        <w:t>B + H</w:t>
      </w:r>
      <w:r w:rsidRPr="00616EE9">
        <w:rPr>
          <w:rFonts w:eastAsia="Calibri"/>
          <w:bCs/>
          <w:kern w:val="24"/>
          <w:position w:val="-14"/>
          <w:sz w:val="32"/>
          <w:szCs w:val="32"/>
          <w:vertAlign w:val="subscript"/>
          <w:lang w:val="az-Latn-AZ"/>
        </w:rPr>
        <w:t>2</w:t>
      </w:r>
      <w:r w:rsidRPr="00616EE9">
        <w:rPr>
          <w:rFonts w:eastAsia="Calibri"/>
          <w:bCs/>
          <w:kern w:val="24"/>
          <w:sz w:val="32"/>
          <w:szCs w:val="32"/>
          <w:lang w:val="az-Latn-AZ"/>
        </w:rPr>
        <w:t>PO</w:t>
      </w:r>
      <w:r w:rsidRPr="00616EE9">
        <w:rPr>
          <w:rFonts w:eastAsia="Calibri"/>
          <w:bCs/>
          <w:kern w:val="24"/>
          <w:position w:val="-14"/>
          <w:sz w:val="32"/>
          <w:szCs w:val="32"/>
          <w:vertAlign w:val="subscript"/>
          <w:lang w:val="az-Latn-AZ"/>
        </w:rPr>
        <w:t>4</w:t>
      </w:r>
      <w:r w:rsidRPr="00616EE9">
        <w:rPr>
          <w:rFonts w:eastAsia="Calibri"/>
          <w:bCs/>
          <w:kern w:val="24"/>
          <w:position w:val="17"/>
          <w:sz w:val="32"/>
          <w:szCs w:val="32"/>
          <w:vertAlign w:val="superscript"/>
          <w:lang w:val="az-Latn-AZ"/>
        </w:rPr>
        <w:t>‾</w:t>
      </w:r>
      <w:r w:rsidRPr="00616EE9">
        <w:rPr>
          <w:rFonts w:eastAsia="Calibri"/>
          <w:bCs/>
          <w:kern w:val="24"/>
          <w:sz w:val="32"/>
          <w:szCs w:val="32"/>
          <w:lang w:val="az-Latn-AZ"/>
        </w:rPr>
        <w:t xml:space="preserve"> → BH + HPO</w:t>
      </w:r>
      <w:r w:rsidRPr="00616EE9">
        <w:rPr>
          <w:rFonts w:eastAsia="Calibri"/>
          <w:bCs/>
          <w:kern w:val="24"/>
          <w:position w:val="-14"/>
          <w:sz w:val="32"/>
          <w:szCs w:val="32"/>
          <w:vertAlign w:val="subscript"/>
          <w:lang w:val="az-Latn-AZ"/>
        </w:rPr>
        <w:t>4</w:t>
      </w:r>
      <w:r w:rsidRPr="00616EE9">
        <w:rPr>
          <w:rFonts w:eastAsia="Calibri"/>
          <w:bCs/>
          <w:kern w:val="24"/>
          <w:position w:val="17"/>
          <w:sz w:val="32"/>
          <w:szCs w:val="32"/>
          <w:vertAlign w:val="superscript"/>
          <w:lang w:val="az-Latn-AZ"/>
        </w:rPr>
        <w:t>2</w:t>
      </w:r>
      <w:r w:rsidRPr="00616EE9">
        <w:rPr>
          <w:rFonts w:eastAsia="Calibri"/>
          <w:bCs/>
          <w:kern w:val="24"/>
          <w:position w:val="19"/>
          <w:sz w:val="32"/>
          <w:szCs w:val="32"/>
          <w:vertAlign w:val="superscript"/>
          <w:lang w:val="az-Latn-AZ"/>
        </w:rPr>
        <w:t>‾</w:t>
      </w:r>
    </w:p>
    <w:p w:rsidR="00616EE9" w:rsidRDefault="00616EE9" w:rsidP="00616EE9">
      <w:pPr>
        <w:pStyle w:val="af6"/>
        <w:spacing w:before="0" w:beforeAutospacing="0" w:after="0" w:afterAutospacing="0" w:line="360" w:lineRule="auto"/>
        <w:jc w:val="both"/>
        <w:rPr>
          <w:rFonts w:eastAsia="Calibri"/>
          <w:color w:val="000000"/>
          <w:kern w:val="24"/>
          <w:sz w:val="28"/>
          <w:szCs w:val="28"/>
          <w:lang w:val="az-Latn-AZ"/>
        </w:rPr>
      </w:pPr>
    </w:p>
    <w:p w:rsidR="00616EE9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  <w:sz w:val="28"/>
          <w:szCs w:val="28"/>
          <w:lang w:val="az-Latn-AZ"/>
        </w:rPr>
      </w:pPr>
      <w:r w:rsidRPr="00CF6601">
        <w:rPr>
          <w:rFonts w:eastAsia="Calibri"/>
          <w:b/>
          <w:color w:val="000000"/>
          <w:kern w:val="24"/>
          <w:sz w:val="28"/>
          <w:szCs w:val="28"/>
          <w:lang w:val="az-Latn-AZ"/>
        </w:rPr>
        <w:t>Hidrokarbonat/karbonat</w:t>
      </w: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 xml:space="preserve"> turşusu buferi oksigenin və karbon qazının qan vasitəsilə yerdəyişməsində mühüm rol </w:t>
      </w: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lastRenderedPageBreak/>
        <w:t>oynayır. Qanda bufer təsirinin təxminən yarısı hidrokarbonat buferinin payına düşür. Qalanını isə fosfat buferi ilə müxtəlif zülallar təşkil edir. İnsan orqanizmində sutkada 20</w:t>
      </w:r>
      <w:r>
        <w:rPr>
          <w:rFonts w:eastAsia="Calibri"/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>-</w:t>
      </w:r>
      <w:r>
        <w:rPr>
          <w:rFonts w:eastAsia="Calibri"/>
          <w:color w:val="000000"/>
          <w:kern w:val="24"/>
          <w:sz w:val="28"/>
          <w:szCs w:val="28"/>
          <w:lang w:val="az-Latn-AZ"/>
        </w:rPr>
        <w:t xml:space="preserve"> </w:t>
      </w: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>30 litr turşu əmələ gəlir ki, o da son nəticədə qana keçib bikarbonat buferi ilə neytrallaşır.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</w:p>
    <w:p w:rsidR="00616EE9" w:rsidRPr="00616EE9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32"/>
          <w:szCs w:val="32"/>
          <w:lang w:val="az-Latn-AZ"/>
        </w:rPr>
      </w:pPr>
      <w:r w:rsidRPr="00616EE9">
        <w:rPr>
          <w:rFonts w:eastAsia="Calibri"/>
          <w:bCs/>
          <w:kern w:val="24"/>
          <w:sz w:val="32"/>
          <w:szCs w:val="32"/>
          <w:lang w:val="az-Latn-AZ"/>
        </w:rPr>
        <w:t>Na</w:t>
      </w:r>
      <w:r w:rsidRPr="00616EE9">
        <w:rPr>
          <w:rFonts w:eastAsia="Calibri"/>
          <w:bCs/>
          <w:kern w:val="24"/>
          <w:position w:val="-18"/>
          <w:sz w:val="32"/>
          <w:szCs w:val="32"/>
          <w:vertAlign w:val="subscript"/>
          <w:lang w:val="az-Latn-AZ"/>
        </w:rPr>
        <w:t>2</w:t>
      </w:r>
      <w:r w:rsidRPr="00616EE9">
        <w:rPr>
          <w:rFonts w:eastAsia="Calibri"/>
          <w:bCs/>
          <w:kern w:val="24"/>
          <w:sz w:val="32"/>
          <w:szCs w:val="32"/>
          <w:lang w:val="az-Latn-AZ"/>
        </w:rPr>
        <w:t>HCO</w:t>
      </w:r>
      <w:r w:rsidRPr="00616EE9">
        <w:rPr>
          <w:rFonts w:eastAsia="Calibri"/>
          <w:bCs/>
          <w:kern w:val="24"/>
          <w:position w:val="-18"/>
          <w:sz w:val="32"/>
          <w:szCs w:val="32"/>
          <w:vertAlign w:val="subscript"/>
          <w:lang w:val="az-Latn-AZ"/>
        </w:rPr>
        <w:t>3</w:t>
      </w:r>
      <w:r w:rsidRPr="00616EE9">
        <w:rPr>
          <w:rFonts w:eastAsia="Calibri"/>
          <w:bCs/>
          <w:kern w:val="24"/>
          <w:sz w:val="32"/>
          <w:szCs w:val="32"/>
          <w:lang w:val="az-Latn-AZ"/>
        </w:rPr>
        <w:t xml:space="preserve"> + HCl ↔ NaCl + H</w:t>
      </w:r>
      <w:r w:rsidRPr="00616EE9">
        <w:rPr>
          <w:rFonts w:eastAsia="Calibri"/>
          <w:bCs/>
          <w:kern w:val="24"/>
          <w:position w:val="-18"/>
          <w:sz w:val="32"/>
          <w:szCs w:val="32"/>
          <w:vertAlign w:val="subscript"/>
          <w:lang w:val="az-Latn-AZ"/>
        </w:rPr>
        <w:t>2</w:t>
      </w:r>
      <w:r w:rsidRPr="00616EE9">
        <w:rPr>
          <w:rFonts w:eastAsia="Calibri"/>
          <w:bCs/>
          <w:kern w:val="24"/>
          <w:sz w:val="32"/>
          <w:szCs w:val="32"/>
          <w:lang w:val="az-Latn-AZ"/>
        </w:rPr>
        <w:t>CO</w:t>
      </w:r>
      <w:r w:rsidRPr="00616EE9">
        <w:rPr>
          <w:rFonts w:eastAsia="Calibri"/>
          <w:bCs/>
          <w:kern w:val="24"/>
          <w:position w:val="-18"/>
          <w:sz w:val="32"/>
          <w:szCs w:val="32"/>
          <w:vertAlign w:val="subscript"/>
          <w:lang w:val="az-Latn-AZ"/>
        </w:rPr>
        <w:t>3</w:t>
      </w:r>
    </w:p>
    <w:p w:rsidR="00616EE9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  <w:sz w:val="28"/>
          <w:szCs w:val="28"/>
          <w:lang w:val="az-Latn-AZ"/>
        </w:rPr>
      </w:pP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>Sonra karbonat turşusu qan vasitəsilə ağ ciyərə, ordan da atmosferə keçir.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</w:p>
    <w:p w:rsidR="00616EE9" w:rsidRPr="00616EE9" w:rsidRDefault="00616EE9" w:rsidP="00616EE9">
      <w:pPr>
        <w:pStyle w:val="af6"/>
        <w:spacing w:before="0" w:beforeAutospacing="0" w:after="0" w:afterAutospacing="0" w:line="360" w:lineRule="auto"/>
        <w:jc w:val="center"/>
        <w:rPr>
          <w:sz w:val="32"/>
          <w:szCs w:val="32"/>
          <w:lang w:val="az-Latn-AZ"/>
        </w:rPr>
      </w:pPr>
      <w:r w:rsidRPr="00616EE9">
        <w:rPr>
          <w:rFonts w:eastAsia="Calibri"/>
          <w:bCs/>
          <w:kern w:val="24"/>
          <w:sz w:val="32"/>
          <w:szCs w:val="32"/>
          <w:lang w:val="az-Latn-AZ"/>
        </w:rPr>
        <w:t>H</w:t>
      </w:r>
      <w:r w:rsidRPr="00616EE9">
        <w:rPr>
          <w:rFonts w:eastAsia="Calibri"/>
          <w:bCs/>
          <w:kern w:val="24"/>
          <w:position w:val="-16"/>
          <w:sz w:val="32"/>
          <w:szCs w:val="32"/>
          <w:vertAlign w:val="subscript"/>
          <w:lang w:val="az-Latn-AZ"/>
        </w:rPr>
        <w:t>2</w:t>
      </w:r>
      <w:r w:rsidRPr="00616EE9">
        <w:rPr>
          <w:rFonts w:eastAsia="Calibri"/>
          <w:bCs/>
          <w:kern w:val="24"/>
          <w:sz w:val="32"/>
          <w:szCs w:val="32"/>
          <w:lang w:val="az-Latn-AZ"/>
        </w:rPr>
        <w:t>CO</w:t>
      </w:r>
      <w:r w:rsidRPr="00616EE9">
        <w:rPr>
          <w:rFonts w:eastAsia="Calibri"/>
          <w:bCs/>
          <w:kern w:val="24"/>
          <w:position w:val="-16"/>
          <w:sz w:val="32"/>
          <w:szCs w:val="32"/>
          <w:vertAlign w:val="subscript"/>
          <w:lang w:val="az-Latn-AZ"/>
        </w:rPr>
        <w:t>3</w:t>
      </w:r>
      <w:r w:rsidRPr="00616EE9">
        <w:rPr>
          <w:rFonts w:eastAsia="Calibri"/>
          <w:bCs/>
          <w:kern w:val="24"/>
          <w:sz w:val="32"/>
          <w:szCs w:val="32"/>
          <w:lang w:val="az-Latn-AZ"/>
        </w:rPr>
        <w:t xml:space="preserve"> ↔ CO</w:t>
      </w:r>
      <w:r w:rsidRPr="00616EE9">
        <w:rPr>
          <w:rFonts w:eastAsia="Calibri"/>
          <w:bCs/>
          <w:kern w:val="24"/>
          <w:position w:val="-16"/>
          <w:sz w:val="32"/>
          <w:szCs w:val="32"/>
          <w:vertAlign w:val="subscript"/>
          <w:lang w:val="az-Latn-AZ"/>
        </w:rPr>
        <w:t>2</w:t>
      </w:r>
      <w:r w:rsidRPr="00616EE9">
        <w:rPr>
          <w:rFonts w:eastAsia="Calibri"/>
          <w:bCs/>
          <w:kern w:val="24"/>
          <w:sz w:val="32"/>
          <w:szCs w:val="32"/>
          <w:lang w:val="az-Latn-AZ"/>
        </w:rPr>
        <w:t xml:space="preserve"> + H</w:t>
      </w:r>
      <w:r w:rsidRPr="00616EE9">
        <w:rPr>
          <w:rFonts w:eastAsia="Calibri"/>
          <w:bCs/>
          <w:kern w:val="24"/>
          <w:position w:val="-16"/>
          <w:sz w:val="32"/>
          <w:szCs w:val="32"/>
          <w:vertAlign w:val="subscript"/>
          <w:lang w:val="az-Latn-AZ"/>
        </w:rPr>
        <w:t>2</w:t>
      </w:r>
      <w:r w:rsidRPr="00616EE9">
        <w:rPr>
          <w:rFonts w:eastAsia="Calibri"/>
          <w:bCs/>
          <w:kern w:val="24"/>
          <w:sz w:val="32"/>
          <w:szCs w:val="32"/>
          <w:lang w:val="az-Latn-AZ"/>
        </w:rPr>
        <w:t>O</w:t>
      </w:r>
    </w:p>
    <w:p w:rsidR="00616EE9" w:rsidRPr="00112E0B" w:rsidRDefault="00616EE9" w:rsidP="00616EE9">
      <w:pPr>
        <w:pStyle w:val="af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az-Latn-AZ"/>
        </w:rPr>
      </w:pP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>Duz və su isə sidik vasitəsilə orqanizmdən xaric olunur. Eritrositlərdə bufer rolunda HCO</w:t>
      </w:r>
      <w:r w:rsidRPr="00112E0B">
        <w:rPr>
          <w:rFonts w:eastAsia="Calibri"/>
          <w:color w:val="000000"/>
          <w:kern w:val="24"/>
          <w:position w:val="-12"/>
          <w:sz w:val="28"/>
          <w:szCs w:val="28"/>
          <w:vertAlign w:val="subscript"/>
          <w:lang w:val="az-Latn-AZ"/>
        </w:rPr>
        <w:t>3</w:t>
      </w:r>
      <w:r w:rsidRPr="00112E0B">
        <w:rPr>
          <w:rFonts w:eastAsia="Calibri"/>
          <w:color w:val="000000"/>
          <w:kern w:val="24"/>
          <w:position w:val="14"/>
          <w:sz w:val="28"/>
          <w:szCs w:val="28"/>
          <w:vertAlign w:val="superscript"/>
          <w:lang w:val="az-Latn-AZ"/>
        </w:rPr>
        <w:t>‾</w:t>
      </w: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>/H</w:t>
      </w:r>
      <w:r w:rsidRPr="00112E0B">
        <w:rPr>
          <w:rFonts w:eastAsia="Calibri"/>
          <w:color w:val="000000"/>
          <w:kern w:val="24"/>
          <w:position w:val="-12"/>
          <w:sz w:val="28"/>
          <w:szCs w:val="28"/>
          <w:vertAlign w:val="subscript"/>
          <w:lang w:val="az-Latn-AZ"/>
        </w:rPr>
        <w:t>2</w:t>
      </w: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>CO</w:t>
      </w:r>
      <w:r w:rsidRPr="00112E0B">
        <w:rPr>
          <w:rFonts w:eastAsia="Calibri"/>
          <w:color w:val="000000"/>
          <w:kern w:val="24"/>
          <w:position w:val="-12"/>
          <w:sz w:val="28"/>
          <w:szCs w:val="28"/>
          <w:vertAlign w:val="subscript"/>
          <w:lang w:val="az-Latn-AZ"/>
        </w:rPr>
        <w:t>3</w:t>
      </w: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 xml:space="preserve"> sistemi və hemoqlobin çıxış edir. Eritrositin membranı HCO</w:t>
      </w:r>
      <w:r w:rsidRPr="00112E0B">
        <w:rPr>
          <w:rFonts w:eastAsia="Calibri"/>
          <w:color w:val="000000"/>
          <w:kern w:val="24"/>
          <w:position w:val="-12"/>
          <w:sz w:val="28"/>
          <w:szCs w:val="28"/>
          <w:vertAlign w:val="subscript"/>
          <w:lang w:val="az-Latn-AZ"/>
        </w:rPr>
        <w:t>3</w:t>
      </w:r>
      <w:r w:rsidRPr="00112E0B">
        <w:rPr>
          <w:rFonts w:eastAsia="Calibri"/>
          <w:color w:val="000000"/>
          <w:kern w:val="24"/>
          <w:position w:val="14"/>
          <w:sz w:val="28"/>
          <w:szCs w:val="28"/>
          <w:vertAlign w:val="superscript"/>
          <w:lang w:val="az-Latn-AZ"/>
        </w:rPr>
        <w:t>‾</w:t>
      </w:r>
      <w:r w:rsidRPr="00112E0B">
        <w:rPr>
          <w:rFonts w:eastAsia="Calibri"/>
          <w:color w:val="000000"/>
          <w:kern w:val="24"/>
          <w:sz w:val="28"/>
          <w:szCs w:val="28"/>
          <w:lang w:val="az-Latn-AZ"/>
        </w:rPr>
        <w:t>, OH‾, Cl‾ ionlarını asanlıqla, digər ionları isə nisbətən çətinliklə buraxır. Eritrositin daxilndə əsasən kalium ionları üstünlük təşkil edir, pH isə 7,25 səviyyəsində saxlanılır.</w:t>
      </w:r>
    </w:p>
    <w:p w:rsidR="001D49F4" w:rsidRPr="00E6479A" w:rsidRDefault="001D49F4" w:rsidP="00974A56">
      <w:pPr>
        <w:rPr>
          <w:lang w:val="az-Latn-AZ"/>
        </w:rPr>
      </w:pPr>
    </w:p>
    <w:sectPr w:rsidR="001D49F4" w:rsidRPr="00E6479A" w:rsidSect="00453086">
      <w:headerReference w:type="default" r:id="rId41"/>
      <w:footerReference w:type="even" r:id="rId42"/>
      <w:pgSz w:w="8392" w:h="11907" w:code="11"/>
      <w:pgMar w:top="1134" w:right="712" w:bottom="1134" w:left="839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981" w:rsidRDefault="00436981" w:rsidP="00227E88">
      <w:r>
        <w:separator/>
      </w:r>
    </w:p>
  </w:endnote>
  <w:endnote w:type="continuationSeparator" w:id="0">
    <w:p w:rsidR="00436981" w:rsidRDefault="00436981" w:rsidP="0022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86" w:rsidRDefault="00453086" w:rsidP="004530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3086" w:rsidRDefault="004530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981" w:rsidRDefault="00436981" w:rsidP="00227E88">
      <w:r>
        <w:separator/>
      </w:r>
    </w:p>
  </w:footnote>
  <w:footnote w:type="continuationSeparator" w:id="0">
    <w:p w:rsidR="00436981" w:rsidRDefault="00436981" w:rsidP="0022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86" w:rsidRPr="00947551" w:rsidRDefault="00453086">
    <w:pPr>
      <w:pStyle w:val="a3"/>
      <w:rPr>
        <w:lang w:val="az-Latn-AZ"/>
      </w:rPr>
    </w:pPr>
    <w:r>
      <w:rPr>
        <w:lang w:val="az-Latn-AZ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38D"/>
    <w:multiLevelType w:val="hybridMultilevel"/>
    <w:tmpl w:val="B170C5FC"/>
    <w:lvl w:ilvl="0" w:tplc="EC6ED7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A2E2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E93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4F5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0CD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3C61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6EB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0E40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2DE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12B1"/>
    <w:multiLevelType w:val="hybridMultilevel"/>
    <w:tmpl w:val="70084FA8"/>
    <w:lvl w:ilvl="0" w:tplc="A82652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4EB1"/>
    <w:multiLevelType w:val="hybridMultilevel"/>
    <w:tmpl w:val="A1140330"/>
    <w:lvl w:ilvl="0" w:tplc="4926A0B4">
      <w:start w:val="1"/>
      <w:numFmt w:val="decimal"/>
      <w:lvlText w:val="%1."/>
      <w:lvlJc w:val="left"/>
      <w:pPr>
        <w:tabs>
          <w:tab w:val="num" w:pos="1696"/>
        </w:tabs>
        <w:ind w:left="169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972"/>
        </w:tabs>
        <w:ind w:left="-1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252"/>
        </w:tabs>
        <w:ind w:left="-1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32"/>
        </w:tabs>
        <w:ind w:left="-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8"/>
        </w:tabs>
        <w:ind w:left="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8"/>
        </w:tabs>
        <w:ind w:left="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628"/>
        </w:tabs>
        <w:ind w:left="1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348"/>
        </w:tabs>
        <w:ind w:left="2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068"/>
        </w:tabs>
        <w:ind w:left="3068" w:hanging="180"/>
      </w:pPr>
    </w:lvl>
  </w:abstractNum>
  <w:abstractNum w:abstractNumId="3" w15:restartNumberingAfterBreak="0">
    <w:nsid w:val="11D5475B"/>
    <w:multiLevelType w:val="hybridMultilevel"/>
    <w:tmpl w:val="01AA22A4"/>
    <w:lvl w:ilvl="0" w:tplc="EDFA17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D53B8B"/>
    <w:multiLevelType w:val="hybridMultilevel"/>
    <w:tmpl w:val="0E60DCEE"/>
    <w:lvl w:ilvl="0" w:tplc="1EF052FC">
      <w:start w:val="1"/>
      <w:numFmt w:val="bullet"/>
      <w:lvlText w:val="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FFEA477E" w:tentative="1">
      <w:start w:val="1"/>
      <w:numFmt w:val="bullet"/>
      <w:lvlText w:val="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2" w:tplc="20F6BE8C" w:tentative="1">
      <w:start w:val="1"/>
      <w:numFmt w:val="bullet"/>
      <w:lvlText w:val="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8D8E096C" w:tentative="1">
      <w:start w:val="1"/>
      <w:numFmt w:val="bullet"/>
      <w:lvlText w:val="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4" w:tplc="E9341B9C" w:tentative="1">
      <w:start w:val="1"/>
      <w:numFmt w:val="bullet"/>
      <w:lvlText w:val="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5" w:tplc="964EB3F4" w:tentative="1">
      <w:start w:val="1"/>
      <w:numFmt w:val="bullet"/>
      <w:lvlText w:val="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3C4CB7D4" w:tentative="1">
      <w:start w:val="1"/>
      <w:numFmt w:val="bullet"/>
      <w:lvlText w:val="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  <w:lvl w:ilvl="7" w:tplc="E5CC48E6" w:tentative="1">
      <w:start w:val="1"/>
      <w:numFmt w:val="bullet"/>
      <w:lvlText w:val="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  <w:lvl w:ilvl="8" w:tplc="0CAC99AE" w:tentative="1">
      <w:start w:val="1"/>
      <w:numFmt w:val="bullet"/>
      <w:lvlText w:val="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1ECD679C"/>
    <w:multiLevelType w:val="hybridMultilevel"/>
    <w:tmpl w:val="33D040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1A7128"/>
    <w:multiLevelType w:val="hybridMultilevel"/>
    <w:tmpl w:val="B63CB8B0"/>
    <w:lvl w:ilvl="0" w:tplc="CF0A5C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B66B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22040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DE73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81A20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9862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B50E2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72EE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CEE5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F0D56"/>
    <w:multiLevelType w:val="hybridMultilevel"/>
    <w:tmpl w:val="A558C47A"/>
    <w:lvl w:ilvl="0" w:tplc="21865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3E8C"/>
    <w:multiLevelType w:val="hybridMultilevel"/>
    <w:tmpl w:val="D1B22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16437"/>
    <w:multiLevelType w:val="hybridMultilevel"/>
    <w:tmpl w:val="6106811C"/>
    <w:lvl w:ilvl="0" w:tplc="84A06C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7DE30B7"/>
    <w:multiLevelType w:val="hybridMultilevel"/>
    <w:tmpl w:val="26F4D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90605"/>
    <w:multiLevelType w:val="hybridMultilevel"/>
    <w:tmpl w:val="65ACDF22"/>
    <w:lvl w:ilvl="0" w:tplc="6E4AA54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F64EE"/>
    <w:multiLevelType w:val="hybridMultilevel"/>
    <w:tmpl w:val="93C46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30E7"/>
    <w:multiLevelType w:val="hybridMultilevel"/>
    <w:tmpl w:val="F8AA4A72"/>
    <w:lvl w:ilvl="0" w:tplc="6E22AFA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666438"/>
    <w:multiLevelType w:val="hybridMultilevel"/>
    <w:tmpl w:val="E160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D158B"/>
    <w:multiLevelType w:val="hybridMultilevel"/>
    <w:tmpl w:val="454CD8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29325A"/>
    <w:multiLevelType w:val="hybridMultilevel"/>
    <w:tmpl w:val="69507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47F79"/>
    <w:multiLevelType w:val="hybridMultilevel"/>
    <w:tmpl w:val="0CB8638E"/>
    <w:lvl w:ilvl="0" w:tplc="DEC01C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8FF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438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07C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A82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A1F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4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A5C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E8FE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666B"/>
    <w:multiLevelType w:val="hybridMultilevel"/>
    <w:tmpl w:val="3454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70113"/>
    <w:multiLevelType w:val="hybridMultilevel"/>
    <w:tmpl w:val="804A314A"/>
    <w:lvl w:ilvl="0" w:tplc="ADE00F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923027"/>
    <w:multiLevelType w:val="hybridMultilevel"/>
    <w:tmpl w:val="AADC5D44"/>
    <w:lvl w:ilvl="0" w:tplc="954C1E2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41569"/>
    <w:multiLevelType w:val="hybridMultilevel"/>
    <w:tmpl w:val="09460F6C"/>
    <w:lvl w:ilvl="0" w:tplc="034858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6962BC3"/>
    <w:multiLevelType w:val="hybridMultilevel"/>
    <w:tmpl w:val="AC8A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D487B"/>
    <w:multiLevelType w:val="hybridMultilevel"/>
    <w:tmpl w:val="5238BF5E"/>
    <w:lvl w:ilvl="0" w:tplc="A1387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85717D"/>
    <w:multiLevelType w:val="hybridMultilevel"/>
    <w:tmpl w:val="4A563E66"/>
    <w:lvl w:ilvl="0" w:tplc="493C0E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3EEF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0ED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2D1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4E9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4E79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00D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5AA0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2495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84769"/>
    <w:multiLevelType w:val="hybridMultilevel"/>
    <w:tmpl w:val="A942D3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707023"/>
    <w:multiLevelType w:val="hybridMultilevel"/>
    <w:tmpl w:val="862CA4E2"/>
    <w:lvl w:ilvl="0" w:tplc="E62CDB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E6F2003"/>
    <w:multiLevelType w:val="hybridMultilevel"/>
    <w:tmpl w:val="C474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347E0"/>
    <w:multiLevelType w:val="hybridMultilevel"/>
    <w:tmpl w:val="79C03FEE"/>
    <w:lvl w:ilvl="0" w:tplc="E370F226">
      <w:start w:val="1"/>
      <w:numFmt w:val="decimal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BF01B0"/>
    <w:multiLevelType w:val="hybridMultilevel"/>
    <w:tmpl w:val="EB0CC1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6BDF2162"/>
    <w:multiLevelType w:val="hybridMultilevel"/>
    <w:tmpl w:val="0F60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50C37"/>
    <w:multiLevelType w:val="hybridMultilevel"/>
    <w:tmpl w:val="D0722D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F258C"/>
    <w:multiLevelType w:val="hybridMultilevel"/>
    <w:tmpl w:val="5732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8"/>
  </w:num>
  <w:num w:numId="5">
    <w:abstractNumId w:val="7"/>
  </w:num>
  <w:num w:numId="6">
    <w:abstractNumId w:val="6"/>
  </w:num>
  <w:num w:numId="7">
    <w:abstractNumId w:val="32"/>
  </w:num>
  <w:num w:numId="8">
    <w:abstractNumId w:val="27"/>
  </w:num>
  <w:num w:numId="9">
    <w:abstractNumId w:val="14"/>
  </w:num>
  <w:num w:numId="10">
    <w:abstractNumId w:val="30"/>
  </w:num>
  <w:num w:numId="11">
    <w:abstractNumId w:val="21"/>
  </w:num>
  <w:num w:numId="12">
    <w:abstractNumId w:val="13"/>
  </w:num>
  <w:num w:numId="13">
    <w:abstractNumId w:val="11"/>
  </w:num>
  <w:num w:numId="14">
    <w:abstractNumId w:val="1"/>
  </w:num>
  <w:num w:numId="15">
    <w:abstractNumId w:val="16"/>
  </w:num>
  <w:num w:numId="16">
    <w:abstractNumId w:val="12"/>
  </w:num>
  <w:num w:numId="17">
    <w:abstractNumId w:val="26"/>
  </w:num>
  <w:num w:numId="18">
    <w:abstractNumId w:val="23"/>
  </w:num>
  <w:num w:numId="19">
    <w:abstractNumId w:val="29"/>
  </w:num>
  <w:num w:numId="20">
    <w:abstractNumId w:val="19"/>
  </w:num>
  <w:num w:numId="21">
    <w:abstractNumId w:val="15"/>
  </w:num>
  <w:num w:numId="22">
    <w:abstractNumId w:val="25"/>
  </w:num>
  <w:num w:numId="23">
    <w:abstractNumId w:val="5"/>
  </w:num>
  <w:num w:numId="24">
    <w:abstractNumId w:val="8"/>
  </w:num>
  <w:num w:numId="25">
    <w:abstractNumId w:val="28"/>
  </w:num>
  <w:num w:numId="26">
    <w:abstractNumId w:val="4"/>
  </w:num>
  <w:num w:numId="27">
    <w:abstractNumId w:val="0"/>
  </w:num>
  <w:num w:numId="28">
    <w:abstractNumId w:val="24"/>
  </w:num>
  <w:num w:numId="29">
    <w:abstractNumId w:val="22"/>
  </w:num>
  <w:num w:numId="30">
    <w:abstractNumId w:val="3"/>
  </w:num>
  <w:num w:numId="31">
    <w:abstractNumId w:val="31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F4"/>
    <w:rsid w:val="0003112D"/>
    <w:rsid w:val="00033096"/>
    <w:rsid w:val="000C4C35"/>
    <w:rsid w:val="000D049B"/>
    <w:rsid w:val="00166EF4"/>
    <w:rsid w:val="001D49F4"/>
    <w:rsid w:val="001E394B"/>
    <w:rsid w:val="00227E88"/>
    <w:rsid w:val="00257B4E"/>
    <w:rsid w:val="00286EFD"/>
    <w:rsid w:val="00354172"/>
    <w:rsid w:val="00361594"/>
    <w:rsid w:val="00362E3D"/>
    <w:rsid w:val="003F5B31"/>
    <w:rsid w:val="004144DA"/>
    <w:rsid w:val="00436981"/>
    <w:rsid w:val="00453086"/>
    <w:rsid w:val="004C0C30"/>
    <w:rsid w:val="004F0D1D"/>
    <w:rsid w:val="00522019"/>
    <w:rsid w:val="005237E8"/>
    <w:rsid w:val="00551EA1"/>
    <w:rsid w:val="005C6511"/>
    <w:rsid w:val="005E3A81"/>
    <w:rsid w:val="006125E0"/>
    <w:rsid w:val="00616EE9"/>
    <w:rsid w:val="0063411A"/>
    <w:rsid w:val="006F74DD"/>
    <w:rsid w:val="0076393E"/>
    <w:rsid w:val="00775591"/>
    <w:rsid w:val="007A5F12"/>
    <w:rsid w:val="007C7EE8"/>
    <w:rsid w:val="00824F47"/>
    <w:rsid w:val="00835428"/>
    <w:rsid w:val="00850BE9"/>
    <w:rsid w:val="00893625"/>
    <w:rsid w:val="008A0D66"/>
    <w:rsid w:val="00920C76"/>
    <w:rsid w:val="00956F29"/>
    <w:rsid w:val="00974A56"/>
    <w:rsid w:val="00A30CA0"/>
    <w:rsid w:val="00A87E03"/>
    <w:rsid w:val="00A90803"/>
    <w:rsid w:val="00AA17E1"/>
    <w:rsid w:val="00AC6C54"/>
    <w:rsid w:val="00AD01B2"/>
    <w:rsid w:val="00B14D79"/>
    <w:rsid w:val="00B767A6"/>
    <w:rsid w:val="00BA1D04"/>
    <w:rsid w:val="00BB2046"/>
    <w:rsid w:val="00BE6668"/>
    <w:rsid w:val="00C11DD9"/>
    <w:rsid w:val="00C26F06"/>
    <w:rsid w:val="00C270EB"/>
    <w:rsid w:val="00C66C08"/>
    <w:rsid w:val="00CB1829"/>
    <w:rsid w:val="00CB7F94"/>
    <w:rsid w:val="00D1530C"/>
    <w:rsid w:val="00D641C2"/>
    <w:rsid w:val="00DC3239"/>
    <w:rsid w:val="00DC331A"/>
    <w:rsid w:val="00DC4133"/>
    <w:rsid w:val="00E6479A"/>
    <w:rsid w:val="00E76260"/>
    <w:rsid w:val="00EC28B0"/>
    <w:rsid w:val="00EE68E1"/>
    <w:rsid w:val="00F155FB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0C579-176B-449E-9904-8141EC9A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0803"/>
    <w:pPr>
      <w:keepNext/>
      <w:pageBreakBefore/>
      <w:widowControl w:val="0"/>
      <w:spacing w:line="360" w:lineRule="auto"/>
      <w:ind w:firstLine="425"/>
      <w:jc w:val="center"/>
      <w:outlineLvl w:val="0"/>
    </w:pPr>
    <w:rPr>
      <w:rFonts w:ascii="Times Roman AzLat" w:hAnsi="Times Roman AzLat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90803"/>
    <w:pPr>
      <w:keepNext/>
      <w:widowControl w:val="0"/>
      <w:ind w:right="-1" w:firstLine="425"/>
      <w:jc w:val="center"/>
      <w:outlineLvl w:val="1"/>
    </w:pPr>
    <w:rPr>
      <w:rFonts w:ascii="Times Roman AzLat" w:hAnsi="Times Roman AzLat"/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nhideWhenUsed/>
    <w:rsid w:val="00CB1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1829"/>
    <w:rPr>
      <w:rFonts w:ascii="Tahoma" w:hAnsi="Tahoma" w:cs="Tahoma"/>
      <w:sz w:val="16"/>
      <w:szCs w:val="16"/>
      <w:lang w:val="ru-RU" w:eastAsia="ru-RU"/>
    </w:rPr>
  </w:style>
  <w:style w:type="paragraph" w:styleId="a5">
    <w:name w:val="footer"/>
    <w:basedOn w:val="a"/>
    <w:link w:val="a6"/>
    <w:rsid w:val="00CB1829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6">
    <w:name w:val="Нижний колонтитул Знак"/>
    <w:basedOn w:val="a0"/>
    <w:link w:val="a5"/>
    <w:rsid w:val="00CB1829"/>
    <w:rPr>
      <w:rFonts w:eastAsia="MS Mincho"/>
      <w:sz w:val="24"/>
      <w:szCs w:val="24"/>
      <w:lang w:val="ru-RU" w:eastAsia="ru-RU"/>
    </w:rPr>
  </w:style>
  <w:style w:type="character" w:styleId="a7">
    <w:name w:val="page number"/>
    <w:basedOn w:val="a0"/>
    <w:rsid w:val="00CB1829"/>
  </w:style>
  <w:style w:type="character" w:customStyle="1" w:styleId="10">
    <w:name w:val="Заголовок 1 Знак"/>
    <w:basedOn w:val="a0"/>
    <w:link w:val="1"/>
    <w:rsid w:val="00A90803"/>
    <w:rPr>
      <w:rFonts w:ascii="Times Roman AzLat" w:hAnsi="Times Roman AzLat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90803"/>
    <w:rPr>
      <w:rFonts w:ascii="Times Roman AzLat" w:hAnsi="Times Roman AzLat"/>
      <w:b/>
      <w:lang w:val="ru-RU" w:eastAsia="ru-RU"/>
    </w:rPr>
  </w:style>
  <w:style w:type="paragraph" w:styleId="a8">
    <w:name w:val="List Paragraph"/>
    <w:basedOn w:val="a"/>
    <w:uiPriority w:val="34"/>
    <w:qFormat/>
    <w:rsid w:val="00A90803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90803"/>
  </w:style>
  <w:style w:type="paragraph" w:styleId="a9">
    <w:name w:val="header"/>
    <w:basedOn w:val="a"/>
    <w:link w:val="aa"/>
    <w:unhideWhenUsed/>
    <w:rsid w:val="00A90803"/>
    <w:pPr>
      <w:tabs>
        <w:tab w:val="center" w:pos="4153"/>
        <w:tab w:val="right" w:pos="8306"/>
      </w:tabs>
      <w:ind w:firstLine="425"/>
      <w:jc w:val="both"/>
    </w:pPr>
    <w:rPr>
      <w:rFonts w:ascii="Times Roman AzLat" w:hAnsi="Times Roman AzLat"/>
      <w:szCs w:val="20"/>
    </w:rPr>
  </w:style>
  <w:style w:type="character" w:customStyle="1" w:styleId="aa">
    <w:name w:val="Верхний колонтитул Знак"/>
    <w:basedOn w:val="a0"/>
    <w:link w:val="a9"/>
    <w:rsid w:val="00A90803"/>
    <w:rPr>
      <w:rFonts w:ascii="Times Roman AzLat" w:hAnsi="Times Roman AzLat"/>
      <w:sz w:val="24"/>
      <w:lang w:val="ru-RU" w:eastAsia="ru-RU"/>
    </w:rPr>
  </w:style>
  <w:style w:type="paragraph" w:styleId="ab">
    <w:name w:val="Название"/>
    <w:basedOn w:val="a"/>
    <w:link w:val="ac"/>
    <w:qFormat/>
    <w:rsid w:val="00A90803"/>
    <w:pPr>
      <w:widowControl w:val="0"/>
      <w:ind w:firstLine="425"/>
      <w:jc w:val="center"/>
    </w:pPr>
    <w:rPr>
      <w:rFonts w:ascii="Times Roman AzLat" w:hAnsi="Times Roman AzLat"/>
      <w:b/>
      <w:szCs w:val="20"/>
    </w:rPr>
  </w:style>
  <w:style w:type="character" w:customStyle="1" w:styleId="ac">
    <w:name w:val="Название Знак"/>
    <w:basedOn w:val="a0"/>
    <w:link w:val="ab"/>
    <w:rsid w:val="00A90803"/>
    <w:rPr>
      <w:rFonts w:ascii="Times Roman AzLat" w:hAnsi="Times Roman AzLat"/>
      <w:b/>
      <w:sz w:val="24"/>
      <w:lang w:val="ru-RU" w:eastAsia="ru-RU"/>
    </w:rPr>
  </w:style>
  <w:style w:type="paragraph" w:styleId="ad">
    <w:name w:val="Body Text Indent"/>
    <w:basedOn w:val="a"/>
    <w:link w:val="ae"/>
    <w:unhideWhenUsed/>
    <w:rsid w:val="00A90803"/>
    <w:pPr>
      <w:widowControl w:val="0"/>
      <w:ind w:firstLine="426"/>
      <w:jc w:val="both"/>
    </w:pPr>
    <w:rPr>
      <w:rFonts w:ascii="Times Roman AzLat" w:hAnsi="Times Roman AzLat"/>
      <w:szCs w:val="20"/>
    </w:rPr>
  </w:style>
  <w:style w:type="character" w:customStyle="1" w:styleId="ae">
    <w:name w:val="Основной текст с отступом Знак"/>
    <w:basedOn w:val="a0"/>
    <w:link w:val="ad"/>
    <w:rsid w:val="00A90803"/>
    <w:rPr>
      <w:rFonts w:ascii="Times Roman AzLat" w:hAnsi="Times Roman AzLat"/>
      <w:sz w:val="24"/>
      <w:lang w:val="ru-RU" w:eastAsia="ru-RU"/>
    </w:rPr>
  </w:style>
  <w:style w:type="paragraph" w:styleId="21">
    <w:name w:val="Body Text Indent 2"/>
    <w:basedOn w:val="a"/>
    <w:link w:val="22"/>
    <w:unhideWhenUsed/>
    <w:rsid w:val="00A90803"/>
    <w:pPr>
      <w:widowControl w:val="0"/>
      <w:spacing w:line="360" w:lineRule="auto"/>
      <w:ind w:firstLine="397"/>
      <w:jc w:val="both"/>
    </w:pPr>
    <w:rPr>
      <w:rFonts w:ascii="Times Roman AzLat" w:hAnsi="Times Roman AzLat"/>
      <w:szCs w:val="20"/>
    </w:rPr>
  </w:style>
  <w:style w:type="character" w:customStyle="1" w:styleId="22">
    <w:name w:val="Основной текст с отступом 2 Знак"/>
    <w:basedOn w:val="a0"/>
    <w:link w:val="21"/>
    <w:rsid w:val="00A90803"/>
    <w:rPr>
      <w:rFonts w:ascii="Times Roman AzLat" w:hAnsi="Times Roman AzLat"/>
      <w:sz w:val="24"/>
      <w:lang w:val="ru-RU" w:eastAsia="ru-RU"/>
    </w:rPr>
  </w:style>
  <w:style w:type="paragraph" w:styleId="3">
    <w:name w:val="Body Text Indent 3"/>
    <w:basedOn w:val="a"/>
    <w:link w:val="30"/>
    <w:unhideWhenUsed/>
    <w:rsid w:val="00A90803"/>
    <w:pPr>
      <w:widowControl w:val="0"/>
      <w:ind w:firstLine="397"/>
      <w:jc w:val="both"/>
    </w:pPr>
    <w:rPr>
      <w:rFonts w:ascii="Times Roman AzLat" w:hAnsi="Times Roman AzLat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A90803"/>
    <w:rPr>
      <w:rFonts w:ascii="Times Roman AzLat" w:hAnsi="Times Roman AzLat"/>
      <w:lang w:val="ru-RU" w:eastAsia="ru-RU"/>
    </w:rPr>
  </w:style>
  <w:style w:type="paragraph" w:styleId="af">
    <w:name w:val="Document Map"/>
    <w:basedOn w:val="a"/>
    <w:link w:val="af0"/>
    <w:unhideWhenUsed/>
    <w:rsid w:val="00A90803"/>
    <w:pPr>
      <w:shd w:val="clear" w:color="auto" w:fill="000080"/>
      <w:ind w:firstLine="425"/>
      <w:jc w:val="both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rsid w:val="00A90803"/>
    <w:rPr>
      <w:rFonts w:ascii="Tahoma" w:hAnsi="Tahoma" w:cs="Tahoma"/>
      <w:shd w:val="clear" w:color="auto" w:fill="000080"/>
      <w:lang w:val="ru-RU" w:eastAsia="ru-RU"/>
    </w:rPr>
  </w:style>
  <w:style w:type="paragraph" w:customStyle="1" w:styleId="af1">
    <w:name w:val="сс"/>
    <w:basedOn w:val="a"/>
    <w:rsid w:val="00A90803"/>
    <w:pPr>
      <w:widowControl w:val="0"/>
      <w:jc w:val="center"/>
    </w:pPr>
    <w:rPr>
      <w:rFonts w:ascii="Times Roman AzLat" w:hAnsi="Times Roman AzLat"/>
      <w:b/>
      <w:szCs w:val="20"/>
    </w:rPr>
  </w:style>
  <w:style w:type="paragraph" w:customStyle="1" w:styleId="0c">
    <w:name w:val="0c"/>
    <w:basedOn w:val="a"/>
    <w:rsid w:val="00A90803"/>
    <w:pPr>
      <w:widowControl w:val="0"/>
      <w:jc w:val="both"/>
    </w:pPr>
    <w:rPr>
      <w:rFonts w:ascii="Times Roman AzLat" w:hAnsi="Times Roman AzLat"/>
      <w:sz w:val="20"/>
      <w:szCs w:val="20"/>
    </w:rPr>
  </w:style>
  <w:style w:type="table" w:styleId="af2">
    <w:name w:val="Table Grid"/>
    <w:basedOn w:val="a1"/>
    <w:uiPriority w:val="59"/>
    <w:rsid w:val="00A90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?"/>
    <w:basedOn w:val="a"/>
    <w:rsid w:val="004F0D1D"/>
    <w:rPr>
      <w:lang w:val="az-Latn-AZ" w:eastAsia="tr-TR"/>
    </w:rPr>
  </w:style>
  <w:style w:type="character" w:styleId="af4">
    <w:name w:val="annotation reference"/>
    <w:basedOn w:val="a0"/>
    <w:rsid w:val="004F0D1D"/>
    <w:rPr>
      <w:sz w:val="16"/>
      <w:szCs w:val="16"/>
    </w:rPr>
  </w:style>
  <w:style w:type="paragraph" w:styleId="af5">
    <w:name w:val="No Spacing"/>
    <w:uiPriority w:val="1"/>
    <w:qFormat/>
    <w:rsid w:val="00FE69DD"/>
    <w:rPr>
      <w:rFonts w:ascii="Calibri" w:eastAsia="MS Mincho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974A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22.emf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png"/><Relationship Id="rId33" Type="http://schemas.openxmlformats.org/officeDocument/2006/relationships/image" Target="media/image21.emf"/><Relationship Id="rId38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image" Target="media/image3.wmf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2021-07-25T09:37:00Z</dcterms:created>
  <dcterms:modified xsi:type="dcterms:W3CDTF">2021-07-25T09:37:00Z</dcterms:modified>
</cp:coreProperties>
</file>